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A59B" w14:textId="2EA737A3" w:rsidR="000842FD" w:rsidRPr="00901144" w:rsidRDefault="00520BC1" w:rsidP="00A53F65">
      <w:pPr>
        <w:jc w:val="center"/>
        <w:rPr>
          <w:b/>
          <w:sz w:val="24"/>
          <w:szCs w:val="24"/>
        </w:rPr>
      </w:pPr>
      <w:r w:rsidRPr="00901144">
        <w:rPr>
          <w:b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5462CD" wp14:editId="0BE6F6F1">
                <wp:simplePos x="0" y="0"/>
                <wp:positionH relativeFrom="column">
                  <wp:posOffset>4165600</wp:posOffset>
                </wp:positionH>
                <wp:positionV relativeFrom="paragraph">
                  <wp:posOffset>-596900</wp:posOffset>
                </wp:positionV>
                <wp:extent cx="2063750" cy="7162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D8D30" w14:textId="77777777" w:rsidR="008D2676" w:rsidRPr="00901144" w:rsidRDefault="008D2676" w:rsidP="007B1E3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01144">
                              <w:rPr>
                                <w:sz w:val="18"/>
                                <w:szCs w:val="18"/>
                              </w:rPr>
                              <w:t>Name: _____________________</w:t>
                            </w:r>
                          </w:p>
                          <w:p w14:paraId="437E6DA3" w14:textId="41E72672" w:rsidR="008D2676" w:rsidRPr="00901144" w:rsidRDefault="007B1E3E" w:rsidP="007B1E3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0114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01144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 w:rsidR="008D2676" w:rsidRPr="00901144">
                              <w:rPr>
                                <w:sz w:val="18"/>
                                <w:szCs w:val="18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46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pt;margin-top:-47pt;width:162.5pt;height:56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" stroked="f">
                <v:textbox>
                  <w:txbxContent>
                    <w:p w14:paraId="79DD8D30" w14:textId="77777777" w:rsidR="008D2676" w:rsidRPr="00901144" w:rsidRDefault="008D2676" w:rsidP="007B1E3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01144">
                        <w:rPr>
                          <w:sz w:val="18"/>
                          <w:szCs w:val="18"/>
                        </w:rPr>
                        <w:t>Name: _____________________</w:t>
                      </w:r>
                    </w:p>
                    <w:p w14:paraId="437E6DA3" w14:textId="41E72672" w:rsidR="008D2676" w:rsidRPr="00901144" w:rsidRDefault="007B1E3E" w:rsidP="007B1E3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0114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901144">
                        <w:rPr>
                          <w:sz w:val="18"/>
                          <w:szCs w:val="18"/>
                        </w:rPr>
                        <w:t>Date</w:t>
                      </w:r>
                      <w:r w:rsidR="008D2676" w:rsidRPr="00901144">
                        <w:rPr>
                          <w:sz w:val="18"/>
                          <w:szCs w:val="18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842FD" w:rsidRPr="00901144">
        <w:rPr>
          <w:b/>
          <w:sz w:val="28"/>
          <w:szCs w:val="24"/>
        </w:rPr>
        <w:t xml:space="preserve">Treatment </w:t>
      </w:r>
      <w:r w:rsidR="00EF6B42" w:rsidRPr="00901144">
        <w:rPr>
          <w:b/>
          <w:sz w:val="28"/>
          <w:szCs w:val="24"/>
        </w:rPr>
        <w:t>Expectations and Beliefs</w:t>
      </w:r>
      <w:r w:rsidR="000842FD" w:rsidRPr="00901144">
        <w:rPr>
          <w:b/>
          <w:sz w:val="28"/>
          <w:szCs w:val="24"/>
        </w:rPr>
        <w:t xml:space="preserve"> Scale</w:t>
      </w:r>
    </w:p>
    <w:p w14:paraId="1C1C031D" w14:textId="3584D41C" w:rsidR="00B60F76" w:rsidRDefault="000842FD" w:rsidP="008D2676">
      <w:pPr>
        <w:spacing w:after="0" w:line="240" w:lineRule="auto"/>
        <w:ind w:left="-810"/>
        <w:jc w:val="both"/>
      </w:pPr>
      <w:r>
        <w:rPr>
          <w:b/>
        </w:rPr>
        <w:t xml:space="preserve">INSTRUCTIONS: </w:t>
      </w:r>
      <w:r w:rsidRPr="00796D5B">
        <w:t>This bri</w:t>
      </w:r>
      <w:r w:rsidR="003211B8">
        <w:t xml:space="preserve">ef </w:t>
      </w:r>
      <w:r w:rsidR="00274862">
        <w:t>form</w:t>
      </w:r>
      <w:r w:rsidR="003211B8">
        <w:t xml:space="preserve"> will help us better understand </w:t>
      </w:r>
      <w:r w:rsidR="00EF6B42">
        <w:t xml:space="preserve">your </w:t>
      </w:r>
      <w:r w:rsidR="009B78BE">
        <w:t xml:space="preserve">impressions </w:t>
      </w:r>
      <w:r w:rsidR="00EF6B42">
        <w:t xml:space="preserve">about the symptoms you are having and your expectations about getting treatment. </w:t>
      </w:r>
      <w:r w:rsidR="003F41CC">
        <w:t>For each item, p</w:t>
      </w:r>
      <w:r w:rsidR="00E27238">
        <w:t xml:space="preserve">lease place an “X” in </w:t>
      </w:r>
      <w:r w:rsidR="008D2676">
        <w:t xml:space="preserve">the appropriate box. </w:t>
      </w:r>
    </w:p>
    <w:p w14:paraId="78EA9F91" w14:textId="0A138769" w:rsidR="008D2676" w:rsidRDefault="008D2676" w:rsidP="007B1E3E">
      <w:pPr>
        <w:spacing w:after="0" w:line="240" w:lineRule="auto"/>
        <w:jc w:val="both"/>
      </w:pPr>
    </w:p>
    <w:p w14:paraId="5BF868D2" w14:textId="651D4F9E" w:rsidR="008D2676" w:rsidRPr="008D2676" w:rsidRDefault="00901144" w:rsidP="008D2676">
      <w:pPr>
        <w:spacing w:after="0" w:line="240" w:lineRule="auto"/>
        <w:ind w:left="-810"/>
        <w:jc w:val="both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8A6FBE1" wp14:editId="0A3FAE05">
                <wp:simplePos x="0" y="0"/>
                <wp:positionH relativeFrom="column">
                  <wp:posOffset>-558800</wp:posOffset>
                </wp:positionH>
                <wp:positionV relativeFrom="paragraph">
                  <wp:posOffset>244475</wp:posOffset>
                </wp:positionV>
                <wp:extent cx="6946900" cy="56451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5645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F60E1" id="Rectangle 1" o:spid="_x0000_s1026" style="position:absolute;margin-left:-44pt;margin-top:19.25pt;width:547pt;height:444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" fillcolor="white [3201]" strokecolor="#70ad47 [3209]" strokeweight="1pt"/>
            </w:pict>
          </mc:Fallback>
        </mc:AlternateContent>
      </w:r>
      <w:r w:rsidR="008D2676" w:rsidRPr="008D2676">
        <w:rPr>
          <w:b/>
          <w:sz w:val="24"/>
        </w:rPr>
        <w:t xml:space="preserve">Section 1: </w:t>
      </w:r>
    </w:p>
    <w:p w14:paraId="39EBC5F0" w14:textId="1901621A" w:rsidR="009E5758" w:rsidRDefault="009E5758" w:rsidP="00796D5B">
      <w:pPr>
        <w:spacing w:after="0"/>
        <w:rPr>
          <w:b/>
        </w:rPr>
      </w:pP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5654"/>
        <w:gridCol w:w="1059"/>
        <w:gridCol w:w="1010"/>
        <w:gridCol w:w="1097"/>
        <w:gridCol w:w="810"/>
        <w:gridCol w:w="990"/>
      </w:tblGrid>
      <w:tr w:rsidR="007B565F" w14:paraId="577FE565" w14:textId="77777777" w:rsidTr="00901144">
        <w:tc>
          <w:tcPr>
            <w:tcW w:w="5670" w:type="dxa"/>
            <w:shd w:val="clear" w:color="auto" w:fill="auto"/>
          </w:tcPr>
          <w:p w14:paraId="3648BDA1" w14:textId="55918261" w:rsidR="008D2676" w:rsidRPr="008D2676" w:rsidRDefault="008D2676" w:rsidP="008D2676">
            <w:pPr>
              <w:rPr>
                <w:b/>
              </w:rPr>
            </w:pPr>
            <w:r w:rsidRPr="00531EDB">
              <w:rPr>
                <w:b/>
              </w:rPr>
              <w:t xml:space="preserve">Please </w:t>
            </w:r>
            <w:r w:rsidRPr="008D2676">
              <w:rPr>
                <w:b/>
              </w:rPr>
              <w:t xml:space="preserve">indicate the strength to which you </w:t>
            </w:r>
            <w:r w:rsidR="009108E4">
              <w:rPr>
                <w:b/>
              </w:rPr>
              <w:t>dis</w:t>
            </w:r>
            <w:r w:rsidRPr="008D2676">
              <w:rPr>
                <w:b/>
              </w:rPr>
              <w:t>agree or agree with the following statements:</w:t>
            </w:r>
          </w:p>
          <w:p w14:paraId="25154FD2" w14:textId="43C9F855" w:rsidR="007F441A" w:rsidRDefault="007F441A" w:rsidP="0092608F"/>
        </w:tc>
        <w:tc>
          <w:tcPr>
            <w:tcW w:w="1059" w:type="dxa"/>
            <w:shd w:val="clear" w:color="auto" w:fill="auto"/>
          </w:tcPr>
          <w:p w14:paraId="3DA3F7A4" w14:textId="07953456" w:rsidR="007F441A" w:rsidRPr="00901144" w:rsidRDefault="00487AE4" w:rsidP="009C3B21">
            <w:pPr>
              <w:jc w:val="center"/>
              <w:rPr>
                <w:b/>
                <w:bCs/>
              </w:rPr>
            </w:pPr>
            <w:r w:rsidRPr="00901144">
              <w:rPr>
                <w:b/>
                <w:bCs/>
              </w:rPr>
              <w:t xml:space="preserve"> </w:t>
            </w:r>
            <w:r w:rsidR="007B565F" w:rsidRPr="00901144">
              <w:rPr>
                <w:b/>
                <w:bCs/>
              </w:rPr>
              <w:t xml:space="preserve">Strongly </w:t>
            </w:r>
            <w:r w:rsidRPr="00901144">
              <w:rPr>
                <w:b/>
                <w:bCs/>
              </w:rPr>
              <w:t xml:space="preserve">Disagree 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56602BF0" w14:textId="77777777" w:rsidR="007F441A" w:rsidRPr="00901144" w:rsidRDefault="00487AE4" w:rsidP="0092608F">
            <w:pPr>
              <w:jc w:val="center"/>
              <w:rPr>
                <w:b/>
                <w:bCs/>
              </w:rPr>
            </w:pPr>
            <w:r w:rsidRPr="00901144">
              <w:rPr>
                <w:b/>
                <w:bCs/>
              </w:rPr>
              <w:t>Disagree</w:t>
            </w:r>
          </w:p>
        </w:tc>
        <w:tc>
          <w:tcPr>
            <w:tcW w:w="1098" w:type="dxa"/>
            <w:shd w:val="clear" w:color="auto" w:fill="auto"/>
          </w:tcPr>
          <w:p w14:paraId="42827C77" w14:textId="77777777" w:rsidR="007F441A" w:rsidRPr="00901144" w:rsidRDefault="004202BA" w:rsidP="00487AE4">
            <w:pPr>
              <w:jc w:val="center"/>
              <w:rPr>
                <w:b/>
                <w:bCs/>
              </w:rPr>
            </w:pPr>
            <w:r w:rsidRPr="00901144">
              <w:rPr>
                <w:b/>
                <w:bCs/>
              </w:rPr>
              <w:t>Unsure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2EDB8C0" w14:textId="77777777" w:rsidR="007F441A" w:rsidRPr="00901144" w:rsidRDefault="00487AE4" w:rsidP="0092608F">
            <w:pPr>
              <w:jc w:val="center"/>
              <w:rPr>
                <w:b/>
                <w:bCs/>
              </w:rPr>
            </w:pPr>
            <w:r w:rsidRPr="00901144">
              <w:rPr>
                <w:b/>
                <w:bCs/>
              </w:rPr>
              <w:t>Agree</w:t>
            </w:r>
          </w:p>
        </w:tc>
        <w:tc>
          <w:tcPr>
            <w:tcW w:w="990" w:type="dxa"/>
            <w:shd w:val="clear" w:color="auto" w:fill="auto"/>
          </w:tcPr>
          <w:p w14:paraId="14D55739" w14:textId="29FC3717" w:rsidR="007F441A" w:rsidRPr="00901144" w:rsidRDefault="007B565F" w:rsidP="009C3B21">
            <w:pPr>
              <w:jc w:val="center"/>
              <w:rPr>
                <w:b/>
                <w:bCs/>
              </w:rPr>
            </w:pPr>
            <w:r w:rsidRPr="00901144">
              <w:rPr>
                <w:b/>
                <w:bCs/>
              </w:rPr>
              <w:t>Strongly Agree</w:t>
            </w:r>
          </w:p>
        </w:tc>
      </w:tr>
      <w:tr w:rsidR="00A840EB" w14:paraId="64ED99BA" w14:textId="77777777" w:rsidTr="00901144">
        <w:tc>
          <w:tcPr>
            <w:tcW w:w="5670" w:type="dxa"/>
            <w:shd w:val="clear" w:color="auto" w:fill="auto"/>
          </w:tcPr>
          <w:p w14:paraId="4AAAB15E" w14:textId="7D0C0734" w:rsidR="00A840EB" w:rsidRPr="00796D5B" w:rsidRDefault="00A840EB" w:rsidP="00A840EB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4202BA">
              <w:rPr>
                <w:b/>
              </w:rPr>
              <w:t xml:space="preserve">I am tired of having these </w:t>
            </w:r>
            <w:r>
              <w:rPr>
                <w:b/>
              </w:rPr>
              <w:t xml:space="preserve">symptoms and/or </w:t>
            </w:r>
            <w:r w:rsidRPr="004202BA">
              <w:rPr>
                <w:b/>
              </w:rPr>
              <w:t>problems</w:t>
            </w:r>
            <w:r>
              <w:rPr>
                <w:b/>
              </w:rPr>
              <w:t>.</w:t>
            </w:r>
          </w:p>
          <w:p w14:paraId="60903CAA" w14:textId="1E53C5CD" w:rsidR="00A840EB" w:rsidRDefault="00A840EB" w:rsidP="00A840EB">
            <w:pPr>
              <w:pStyle w:val="ListParagraph"/>
              <w:ind w:left="342"/>
            </w:pPr>
          </w:p>
        </w:tc>
        <w:tc>
          <w:tcPr>
            <w:tcW w:w="1059" w:type="dxa"/>
            <w:shd w:val="clear" w:color="auto" w:fill="auto"/>
          </w:tcPr>
          <w:p w14:paraId="187431F5" w14:textId="4EB639FC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3CAD4292" w14:textId="3FDB492C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098" w:type="dxa"/>
            <w:shd w:val="clear" w:color="auto" w:fill="auto"/>
          </w:tcPr>
          <w:p w14:paraId="5DDFA837" w14:textId="5A92E18B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8452344" w14:textId="4FE3730D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0" w:type="dxa"/>
            <w:shd w:val="clear" w:color="auto" w:fill="auto"/>
          </w:tcPr>
          <w:p w14:paraId="3F66C703" w14:textId="63C1A697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  <w:tr w:rsidR="00A840EB" w14:paraId="11C86317" w14:textId="77777777" w:rsidTr="00901144">
        <w:tc>
          <w:tcPr>
            <w:tcW w:w="5670" w:type="dxa"/>
            <w:shd w:val="clear" w:color="auto" w:fill="auto"/>
          </w:tcPr>
          <w:p w14:paraId="0A2F5408" w14:textId="0ED81527" w:rsidR="00A840EB" w:rsidRDefault="00A840EB" w:rsidP="00A840EB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4202BA">
              <w:rPr>
                <w:b/>
              </w:rPr>
              <w:t>My symptoms are making my life much harder than it should be</w:t>
            </w:r>
            <w:r>
              <w:rPr>
                <w:b/>
              </w:rPr>
              <w:t>.</w:t>
            </w:r>
          </w:p>
        </w:tc>
        <w:tc>
          <w:tcPr>
            <w:tcW w:w="1059" w:type="dxa"/>
            <w:shd w:val="clear" w:color="auto" w:fill="auto"/>
          </w:tcPr>
          <w:p w14:paraId="54B77A1E" w14:textId="1720EC23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1DD4A81E" w14:textId="650FC92A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098" w:type="dxa"/>
            <w:shd w:val="clear" w:color="auto" w:fill="auto"/>
          </w:tcPr>
          <w:p w14:paraId="02424ADD" w14:textId="29A530EB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43EAA18" w14:textId="415266FC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0" w:type="dxa"/>
            <w:shd w:val="clear" w:color="auto" w:fill="auto"/>
          </w:tcPr>
          <w:p w14:paraId="33104233" w14:textId="1145B38E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  <w:tr w:rsidR="00A840EB" w14:paraId="2428F8B3" w14:textId="77777777" w:rsidTr="00901144">
        <w:tc>
          <w:tcPr>
            <w:tcW w:w="5670" w:type="dxa"/>
            <w:shd w:val="clear" w:color="auto" w:fill="auto"/>
          </w:tcPr>
          <w:p w14:paraId="4F8E248C" w14:textId="12B03E2E" w:rsidR="00A840EB" w:rsidRDefault="00A840EB" w:rsidP="00A840EB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4202BA">
              <w:rPr>
                <w:b/>
              </w:rPr>
              <w:t>My symptoms have been causing problems in my personal life</w:t>
            </w:r>
            <w:r>
              <w:rPr>
                <w:b/>
              </w:rPr>
              <w:t>.</w:t>
            </w:r>
          </w:p>
        </w:tc>
        <w:tc>
          <w:tcPr>
            <w:tcW w:w="1059" w:type="dxa"/>
            <w:shd w:val="clear" w:color="auto" w:fill="auto"/>
          </w:tcPr>
          <w:p w14:paraId="1B1CFBBC" w14:textId="3A06188A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41F20BDA" w14:textId="16E84AB0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098" w:type="dxa"/>
            <w:shd w:val="clear" w:color="auto" w:fill="auto"/>
          </w:tcPr>
          <w:p w14:paraId="7DBD78A4" w14:textId="688612A2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8CA3299" w14:textId="7A85C2BD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0" w:type="dxa"/>
            <w:shd w:val="clear" w:color="auto" w:fill="auto"/>
          </w:tcPr>
          <w:p w14:paraId="3003FDB6" w14:textId="788CD075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  <w:tr w:rsidR="00A840EB" w14:paraId="1247F031" w14:textId="77777777" w:rsidTr="00901144">
        <w:tc>
          <w:tcPr>
            <w:tcW w:w="5670" w:type="dxa"/>
            <w:shd w:val="clear" w:color="auto" w:fill="auto"/>
          </w:tcPr>
          <w:p w14:paraId="605D7296" w14:textId="77777777" w:rsidR="00A840EB" w:rsidRPr="00A840EB" w:rsidRDefault="00A840EB" w:rsidP="00A840EB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4202BA">
              <w:rPr>
                <w:b/>
              </w:rPr>
              <w:t>My symptoms have been causing problems at work</w:t>
            </w:r>
            <w:r>
              <w:rPr>
                <w:b/>
              </w:rPr>
              <w:t>.</w:t>
            </w:r>
          </w:p>
          <w:p w14:paraId="52D9ACBD" w14:textId="3F8B5C37" w:rsidR="00A840EB" w:rsidRDefault="00A840EB" w:rsidP="00A840EB">
            <w:pPr>
              <w:pStyle w:val="ListParagraph"/>
              <w:ind w:left="342"/>
            </w:pPr>
          </w:p>
        </w:tc>
        <w:tc>
          <w:tcPr>
            <w:tcW w:w="1059" w:type="dxa"/>
            <w:shd w:val="clear" w:color="auto" w:fill="auto"/>
          </w:tcPr>
          <w:p w14:paraId="03C4B3F8" w14:textId="4D2605D3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2C38D463" w14:textId="46BA4A17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098" w:type="dxa"/>
            <w:shd w:val="clear" w:color="auto" w:fill="auto"/>
          </w:tcPr>
          <w:p w14:paraId="1B38A2A6" w14:textId="73B93768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6C4751F" w14:textId="238F95EE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0" w:type="dxa"/>
            <w:shd w:val="clear" w:color="auto" w:fill="auto"/>
          </w:tcPr>
          <w:p w14:paraId="19CE16A8" w14:textId="56779CC2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  <w:tr w:rsidR="00A840EB" w14:paraId="56E01D91" w14:textId="77777777" w:rsidTr="00901144">
        <w:tc>
          <w:tcPr>
            <w:tcW w:w="5670" w:type="dxa"/>
            <w:shd w:val="clear" w:color="auto" w:fill="auto"/>
          </w:tcPr>
          <w:p w14:paraId="69FDF3E7" w14:textId="77777777" w:rsidR="00A840EB" w:rsidRPr="00A840EB" w:rsidRDefault="00A840EB" w:rsidP="00A840EB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4202BA">
              <w:rPr>
                <w:b/>
              </w:rPr>
              <w:t>I am open to trying a “talk therapy</w:t>
            </w:r>
            <w:r>
              <w:rPr>
                <w:b/>
              </w:rPr>
              <w:t>.</w:t>
            </w:r>
            <w:r w:rsidRPr="004202BA">
              <w:rPr>
                <w:b/>
              </w:rPr>
              <w:t>”</w:t>
            </w:r>
          </w:p>
          <w:p w14:paraId="6CD65460" w14:textId="7C01BEB4" w:rsidR="00A840EB" w:rsidRDefault="00A840EB" w:rsidP="00A840EB">
            <w:pPr>
              <w:pStyle w:val="ListParagraph"/>
              <w:ind w:left="342"/>
            </w:pPr>
          </w:p>
        </w:tc>
        <w:tc>
          <w:tcPr>
            <w:tcW w:w="1059" w:type="dxa"/>
            <w:shd w:val="clear" w:color="auto" w:fill="auto"/>
          </w:tcPr>
          <w:p w14:paraId="756FD923" w14:textId="7150BDF4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5EEA1411" w14:textId="41942B28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098" w:type="dxa"/>
            <w:shd w:val="clear" w:color="auto" w:fill="auto"/>
          </w:tcPr>
          <w:p w14:paraId="5510AFDC" w14:textId="6C487E90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C376309" w14:textId="342C3CC5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0" w:type="dxa"/>
            <w:shd w:val="clear" w:color="auto" w:fill="auto"/>
          </w:tcPr>
          <w:p w14:paraId="73DF417C" w14:textId="20241F1F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  <w:tr w:rsidR="00A840EB" w14:paraId="16D8C6DE" w14:textId="77777777" w:rsidTr="00901144">
        <w:tc>
          <w:tcPr>
            <w:tcW w:w="5670" w:type="dxa"/>
            <w:shd w:val="clear" w:color="auto" w:fill="auto"/>
          </w:tcPr>
          <w:p w14:paraId="0B77CC26" w14:textId="77777777" w:rsidR="00A840EB" w:rsidRPr="00A840EB" w:rsidRDefault="00A840EB" w:rsidP="00A840EB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4202BA">
              <w:rPr>
                <w:b/>
              </w:rPr>
              <w:t>I</w:t>
            </w:r>
            <w:r>
              <w:rPr>
                <w:b/>
              </w:rPr>
              <w:t xml:space="preserve"> am </w:t>
            </w:r>
            <w:r w:rsidRPr="004202BA">
              <w:rPr>
                <w:b/>
              </w:rPr>
              <w:t xml:space="preserve">willing to </w:t>
            </w:r>
            <w:r>
              <w:rPr>
                <w:b/>
              </w:rPr>
              <w:t xml:space="preserve">try therapies that require </w:t>
            </w:r>
            <w:r w:rsidRPr="004202BA">
              <w:rPr>
                <w:b/>
              </w:rPr>
              <w:t>homework</w:t>
            </w:r>
            <w:r>
              <w:rPr>
                <w:b/>
              </w:rPr>
              <w:t>.</w:t>
            </w:r>
          </w:p>
          <w:p w14:paraId="6EDB36B0" w14:textId="4E82D024" w:rsidR="00A840EB" w:rsidRDefault="00A840EB" w:rsidP="00A840EB">
            <w:pPr>
              <w:pStyle w:val="ListParagraph"/>
              <w:ind w:left="342"/>
            </w:pPr>
          </w:p>
        </w:tc>
        <w:tc>
          <w:tcPr>
            <w:tcW w:w="1059" w:type="dxa"/>
            <w:shd w:val="clear" w:color="auto" w:fill="auto"/>
          </w:tcPr>
          <w:p w14:paraId="6ACDF72B" w14:textId="24CA9BAA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7A9028ED" w14:textId="0BC29377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098" w:type="dxa"/>
            <w:shd w:val="clear" w:color="auto" w:fill="auto"/>
          </w:tcPr>
          <w:p w14:paraId="077EF321" w14:textId="429FF361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C41E32D" w14:textId="0D489E18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0" w:type="dxa"/>
            <w:shd w:val="clear" w:color="auto" w:fill="auto"/>
          </w:tcPr>
          <w:p w14:paraId="76B4F2F0" w14:textId="35E5A7A1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  <w:tr w:rsidR="00A840EB" w14:paraId="0CB027FD" w14:textId="77777777" w:rsidTr="00901144">
        <w:tc>
          <w:tcPr>
            <w:tcW w:w="5670" w:type="dxa"/>
            <w:shd w:val="clear" w:color="auto" w:fill="auto"/>
          </w:tcPr>
          <w:p w14:paraId="1705A8E7" w14:textId="77777777" w:rsidR="00A840EB" w:rsidRPr="00A840EB" w:rsidRDefault="00A840EB" w:rsidP="00A840EB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4202BA">
              <w:rPr>
                <w:b/>
              </w:rPr>
              <w:t xml:space="preserve">I </w:t>
            </w:r>
            <w:r>
              <w:rPr>
                <w:b/>
              </w:rPr>
              <w:t>am</w:t>
            </w:r>
            <w:r w:rsidRPr="004202BA">
              <w:rPr>
                <w:b/>
              </w:rPr>
              <w:t xml:space="preserve"> willing to </w:t>
            </w:r>
            <w:r>
              <w:rPr>
                <w:b/>
              </w:rPr>
              <w:t xml:space="preserve">consider a </w:t>
            </w:r>
            <w:r w:rsidRPr="004202BA">
              <w:rPr>
                <w:b/>
              </w:rPr>
              <w:t>group therapy</w:t>
            </w:r>
            <w:r>
              <w:rPr>
                <w:b/>
              </w:rPr>
              <w:t>.</w:t>
            </w:r>
          </w:p>
          <w:p w14:paraId="1551F8DC" w14:textId="3ED546B0" w:rsidR="00A840EB" w:rsidRDefault="00A840EB" w:rsidP="00A840EB">
            <w:pPr>
              <w:pStyle w:val="ListParagraph"/>
              <w:ind w:left="342"/>
            </w:pPr>
          </w:p>
        </w:tc>
        <w:tc>
          <w:tcPr>
            <w:tcW w:w="1059" w:type="dxa"/>
            <w:shd w:val="clear" w:color="auto" w:fill="auto"/>
          </w:tcPr>
          <w:p w14:paraId="04C4CAF8" w14:textId="465CAC12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0CAB44AB" w14:textId="6C420D8C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098" w:type="dxa"/>
            <w:shd w:val="clear" w:color="auto" w:fill="auto"/>
          </w:tcPr>
          <w:p w14:paraId="21760CEB" w14:textId="3D0E99FD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8DA6112" w14:textId="74364890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0" w:type="dxa"/>
            <w:shd w:val="clear" w:color="auto" w:fill="auto"/>
          </w:tcPr>
          <w:p w14:paraId="7CCAD73D" w14:textId="618AAB5B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  <w:tr w:rsidR="00A840EB" w14:paraId="5B6D132F" w14:textId="77777777" w:rsidTr="00901144">
        <w:tc>
          <w:tcPr>
            <w:tcW w:w="5670" w:type="dxa"/>
            <w:shd w:val="clear" w:color="auto" w:fill="auto"/>
          </w:tcPr>
          <w:p w14:paraId="1CBC677B" w14:textId="77777777" w:rsidR="00A840EB" w:rsidRPr="00A840EB" w:rsidRDefault="00A840EB" w:rsidP="00A840EB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4202BA">
              <w:rPr>
                <w:b/>
              </w:rPr>
              <w:t>I am open to trying a medication</w:t>
            </w:r>
            <w:r>
              <w:rPr>
                <w:b/>
              </w:rPr>
              <w:t>.</w:t>
            </w:r>
          </w:p>
          <w:p w14:paraId="5CFACCE1" w14:textId="4F2D6D06" w:rsidR="00A840EB" w:rsidRDefault="00A840EB" w:rsidP="00A840EB">
            <w:pPr>
              <w:pStyle w:val="ListParagraph"/>
              <w:ind w:left="342"/>
            </w:pPr>
          </w:p>
        </w:tc>
        <w:tc>
          <w:tcPr>
            <w:tcW w:w="1059" w:type="dxa"/>
            <w:shd w:val="clear" w:color="auto" w:fill="auto"/>
          </w:tcPr>
          <w:p w14:paraId="1C92C7E1" w14:textId="1FDCA365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460ACB0B" w14:textId="6E750B4B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098" w:type="dxa"/>
            <w:shd w:val="clear" w:color="auto" w:fill="auto"/>
          </w:tcPr>
          <w:p w14:paraId="271C49B4" w14:textId="1B3F1F87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34436AA" w14:textId="5FA94B71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0" w:type="dxa"/>
            <w:shd w:val="clear" w:color="auto" w:fill="auto"/>
          </w:tcPr>
          <w:p w14:paraId="6AF1DB0B" w14:textId="7CC0203D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  <w:tr w:rsidR="00A840EB" w14:paraId="426FF9E9" w14:textId="77777777" w:rsidTr="00901144">
        <w:tc>
          <w:tcPr>
            <w:tcW w:w="5670" w:type="dxa"/>
            <w:shd w:val="clear" w:color="auto" w:fill="auto"/>
          </w:tcPr>
          <w:p w14:paraId="1A3FF7B3" w14:textId="77777777" w:rsidR="00A840EB" w:rsidRPr="00A840EB" w:rsidRDefault="00A840EB" w:rsidP="00A840EB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4202BA">
              <w:rPr>
                <w:b/>
              </w:rPr>
              <w:t>I think treatment will help me</w:t>
            </w:r>
            <w:r>
              <w:rPr>
                <w:b/>
              </w:rPr>
              <w:t>.</w:t>
            </w:r>
          </w:p>
          <w:p w14:paraId="0285C8EC" w14:textId="02DAAD88" w:rsidR="00A840EB" w:rsidRDefault="00A840EB" w:rsidP="00A840EB">
            <w:pPr>
              <w:pStyle w:val="ListParagraph"/>
              <w:ind w:left="342"/>
            </w:pPr>
          </w:p>
        </w:tc>
        <w:tc>
          <w:tcPr>
            <w:tcW w:w="1059" w:type="dxa"/>
            <w:shd w:val="clear" w:color="auto" w:fill="auto"/>
          </w:tcPr>
          <w:p w14:paraId="6179A6DA" w14:textId="7D4C5DC4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1302DDFB" w14:textId="75B62747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098" w:type="dxa"/>
            <w:shd w:val="clear" w:color="auto" w:fill="auto"/>
          </w:tcPr>
          <w:p w14:paraId="700A960F" w14:textId="680DD164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12BC046" w14:textId="7526DA3E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0" w:type="dxa"/>
            <w:shd w:val="clear" w:color="auto" w:fill="auto"/>
          </w:tcPr>
          <w:p w14:paraId="667C1CF6" w14:textId="6E8F7275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  <w:tr w:rsidR="00A840EB" w14:paraId="4348D774" w14:textId="77777777" w:rsidTr="00901144">
        <w:tc>
          <w:tcPr>
            <w:tcW w:w="5670" w:type="dxa"/>
            <w:shd w:val="clear" w:color="auto" w:fill="auto"/>
          </w:tcPr>
          <w:p w14:paraId="784C73FF" w14:textId="77777777" w:rsidR="00A840EB" w:rsidRPr="00A840EB" w:rsidRDefault="00A840EB" w:rsidP="00A840EB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4202BA">
              <w:rPr>
                <w:b/>
              </w:rPr>
              <w:t>My problems are too big to be solved</w:t>
            </w:r>
            <w:r>
              <w:rPr>
                <w:b/>
              </w:rPr>
              <w:t>.</w:t>
            </w:r>
          </w:p>
          <w:p w14:paraId="5CD332BD" w14:textId="230E57D6" w:rsidR="00A840EB" w:rsidRDefault="00A840EB" w:rsidP="00A840EB">
            <w:pPr>
              <w:pStyle w:val="ListParagraph"/>
              <w:ind w:left="342"/>
            </w:pPr>
          </w:p>
        </w:tc>
        <w:tc>
          <w:tcPr>
            <w:tcW w:w="1059" w:type="dxa"/>
            <w:shd w:val="clear" w:color="auto" w:fill="auto"/>
          </w:tcPr>
          <w:p w14:paraId="2D4E675C" w14:textId="1026EF1D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33E00113" w14:textId="40AFE1B5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098" w:type="dxa"/>
            <w:shd w:val="clear" w:color="auto" w:fill="auto"/>
          </w:tcPr>
          <w:p w14:paraId="339608C6" w14:textId="3672C31B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DDB69BA" w14:textId="6BB3C14A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0" w:type="dxa"/>
            <w:shd w:val="clear" w:color="auto" w:fill="auto"/>
          </w:tcPr>
          <w:p w14:paraId="0573B73A" w14:textId="6A0B35F5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  <w:tr w:rsidR="00A840EB" w14:paraId="65047047" w14:textId="77777777" w:rsidTr="00901144">
        <w:tc>
          <w:tcPr>
            <w:tcW w:w="5670" w:type="dxa"/>
            <w:shd w:val="clear" w:color="auto" w:fill="auto"/>
          </w:tcPr>
          <w:p w14:paraId="473AA421" w14:textId="77777777" w:rsidR="00A840EB" w:rsidRPr="00A840EB" w:rsidRDefault="00A840EB" w:rsidP="00A840EB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4202BA">
              <w:rPr>
                <w:b/>
              </w:rPr>
              <w:t>Getting treatment is the best thing for me now</w:t>
            </w:r>
            <w:r>
              <w:rPr>
                <w:b/>
              </w:rPr>
              <w:t>.</w:t>
            </w:r>
          </w:p>
          <w:p w14:paraId="5C7E5D7F" w14:textId="280AF3E0" w:rsidR="00A840EB" w:rsidRDefault="00A840EB" w:rsidP="00A840EB">
            <w:pPr>
              <w:pStyle w:val="ListParagraph"/>
              <w:ind w:left="342"/>
            </w:pPr>
          </w:p>
        </w:tc>
        <w:tc>
          <w:tcPr>
            <w:tcW w:w="1059" w:type="dxa"/>
            <w:shd w:val="clear" w:color="auto" w:fill="auto"/>
          </w:tcPr>
          <w:p w14:paraId="76D5C19A" w14:textId="4B21DE6E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01712371" w14:textId="6D5F0769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098" w:type="dxa"/>
            <w:shd w:val="clear" w:color="auto" w:fill="auto"/>
          </w:tcPr>
          <w:p w14:paraId="6C694824" w14:textId="71AC4519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E017FB9" w14:textId="78E3B6F5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0" w:type="dxa"/>
            <w:shd w:val="clear" w:color="auto" w:fill="auto"/>
          </w:tcPr>
          <w:p w14:paraId="3A8D97C7" w14:textId="52EEBDFA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  <w:tr w:rsidR="00A840EB" w14:paraId="1E55BBA7" w14:textId="77777777" w:rsidTr="00901144">
        <w:tc>
          <w:tcPr>
            <w:tcW w:w="5670" w:type="dxa"/>
            <w:shd w:val="clear" w:color="auto" w:fill="auto"/>
          </w:tcPr>
          <w:p w14:paraId="26D0519D" w14:textId="77777777" w:rsidR="00A840EB" w:rsidRPr="00A840EB" w:rsidRDefault="00A840EB" w:rsidP="00A840EB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4202BA">
              <w:rPr>
                <w:b/>
              </w:rPr>
              <w:t>I feel pressured by others to come in for treatment</w:t>
            </w:r>
            <w:r>
              <w:rPr>
                <w:b/>
              </w:rPr>
              <w:t>.</w:t>
            </w:r>
          </w:p>
          <w:p w14:paraId="76543C77" w14:textId="2FB751F8" w:rsidR="00A840EB" w:rsidRDefault="00A840EB" w:rsidP="00A840EB">
            <w:pPr>
              <w:pStyle w:val="ListParagraph"/>
              <w:ind w:left="342"/>
            </w:pPr>
          </w:p>
        </w:tc>
        <w:tc>
          <w:tcPr>
            <w:tcW w:w="1059" w:type="dxa"/>
            <w:shd w:val="clear" w:color="auto" w:fill="auto"/>
          </w:tcPr>
          <w:p w14:paraId="18A097EB" w14:textId="2BFB0C18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63F0E16B" w14:textId="590BBA40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098" w:type="dxa"/>
            <w:shd w:val="clear" w:color="auto" w:fill="auto"/>
          </w:tcPr>
          <w:p w14:paraId="2B04B7EA" w14:textId="31F518AB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F105104" w14:textId="22C035C9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0" w:type="dxa"/>
            <w:shd w:val="clear" w:color="auto" w:fill="auto"/>
          </w:tcPr>
          <w:p w14:paraId="6000EB74" w14:textId="42DC1572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  <w:tr w:rsidR="00A840EB" w14:paraId="3742455C" w14:textId="77777777" w:rsidTr="00901144">
        <w:tc>
          <w:tcPr>
            <w:tcW w:w="5670" w:type="dxa"/>
            <w:shd w:val="clear" w:color="auto" w:fill="auto"/>
          </w:tcPr>
          <w:p w14:paraId="5A0CA878" w14:textId="01D1F0C8" w:rsidR="00A840EB" w:rsidRDefault="00A840EB" w:rsidP="00A840EB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4202BA">
              <w:rPr>
                <w:b/>
              </w:rPr>
              <w:t xml:space="preserve">I may be too busy to actually come in regularly for treatment </w:t>
            </w:r>
            <w:r>
              <w:rPr>
                <w:b/>
              </w:rPr>
              <w:t>at this time.</w:t>
            </w:r>
          </w:p>
        </w:tc>
        <w:tc>
          <w:tcPr>
            <w:tcW w:w="1059" w:type="dxa"/>
            <w:shd w:val="clear" w:color="auto" w:fill="auto"/>
          </w:tcPr>
          <w:p w14:paraId="32A7E347" w14:textId="22C07794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6DC6F2E8" w14:textId="4CB82ADA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098" w:type="dxa"/>
            <w:shd w:val="clear" w:color="auto" w:fill="auto"/>
          </w:tcPr>
          <w:p w14:paraId="04619F80" w14:textId="5050CEFA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030B6A9" w14:textId="4721283C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0" w:type="dxa"/>
            <w:shd w:val="clear" w:color="auto" w:fill="auto"/>
          </w:tcPr>
          <w:p w14:paraId="57DC3DF8" w14:textId="5E115059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  <w:tr w:rsidR="00A840EB" w14:paraId="22B1D2F2" w14:textId="77777777" w:rsidTr="00901144">
        <w:tc>
          <w:tcPr>
            <w:tcW w:w="5670" w:type="dxa"/>
            <w:shd w:val="clear" w:color="auto" w:fill="auto"/>
          </w:tcPr>
          <w:p w14:paraId="046BB457" w14:textId="6E0EDCE1" w:rsidR="00A840EB" w:rsidRDefault="00A840EB" w:rsidP="00A840EB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4202BA">
              <w:rPr>
                <w:b/>
              </w:rPr>
              <w:t xml:space="preserve">I am worried that </w:t>
            </w:r>
            <w:r>
              <w:rPr>
                <w:b/>
              </w:rPr>
              <w:t xml:space="preserve">getting treatment </w:t>
            </w:r>
            <w:r w:rsidRPr="004202BA">
              <w:rPr>
                <w:b/>
              </w:rPr>
              <w:t>may affect my career</w:t>
            </w:r>
            <w:r>
              <w:rPr>
                <w:b/>
              </w:rPr>
              <w:t>.</w:t>
            </w:r>
          </w:p>
        </w:tc>
        <w:tc>
          <w:tcPr>
            <w:tcW w:w="1059" w:type="dxa"/>
            <w:shd w:val="clear" w:color="auto" w:fill="auto"/>
          </w:tcPr>
          <w:p w14:paraId="32F21FE2" w14:textId="59445C45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0DBDF660" w14:textId="2E949929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098" w:type="dxa"/>
            <w:shd w:val="clear" w:color="auto" w:fill="auto"/>
          </w:tcPr>
          <w:p w14:paraId="4BA1691C" w14:textId="15C4886C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A4A45C5" w14:textId="2FB25880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990" w:type="dxa"/>
            <w:shd w:val="clear" w:color="auto" w:fill="auto"/>
          </w:tcPr>
          <w:p w14:paraId="5E634DF0" w14:textId="67F9E1FE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</w:tbl>
    <w:p w14:paraId="2C05E0F9" w14:textId="77777777" w:rsidR="00BD4256" w:rsidRDefault="00BD4256" w:rsidP="009E5758"/>
    <w:p w14:paraId="50822381" w14:textId="2548902A" w:rsidR="00E035B0" w:rsidRDefault="0032411D" w:rsidP="009C3B21">
      <w:pPr>
        <w:jc w:val="center"/>
        <w:rPr>
          <w:b/>
          <w:sz w:val="28"/>
        </w:rPr>
      </w:pPr>
      <w:r w:rsidRPr="0032411D">
        <w:rPr>
          <w:b/>
          <w:sz w:val="28"/>
        </w:rPr>
        <w:t>Non-active duty patients</w:t>
      </w:r>
      <w:r w:rsidR="00DF7DA3">
        <w:rPr>
          <w:b/>
          <w:sz w:val="28"/>
        </w:rPr>
        <w:t xml:space="preserve"> </w:t>
      </w:r>
      <w:r w:rsidR="004D25FF">
        <w:rPr>
          <w:b/>
          <w:sz w:val="28"/>
        </w:rPr>
        <w:t>may</w:t>
      </w:r>
      <w:r w:rsidR="00DF7DA3">
        <w:rPr>
          <w:b/>
          <w:sz w:val="28"/>
        </w:rPr>
        <w:t xml:space="preserve"> </w:t>
      </w:r>
      <w:r w:rsidRPr="0032411D">
        <w:rPr>
          <w:b/>
          <w:sz w:val="28"/>
        </w:rPr>
        <w:t xml:space="preserve">stop here. </w:t>
      </w:r>
    </w:p>
    <w:p w14:paraId="78948892" w14:textId="55F48B5F" w:rsidR="00BD4256" w:rsidRPr="0032411D" w:rsidRDefault="0032411D" w:rsidP="009C3B21">
      <w:pPr>
        <w:jc w:val="center"/>
        <w:rPr>
          <w:b/>
          <w:sz w:val="28"/>
        </w:rPr>
      </w:pPr>
      <w:r w:rsidRPr="0032411D">
        <w:rPr>
          <w:b/>
          <w:sz w:val="28"/>
        </w:rPr>
        <w:t xml:space="preserve">Active </w:t>
      </w:r>
      <w:r w:rsidR="009932B6">
        <w:rPr>
          <w:b/>
          <w:sz w:val="28"/>
        </w:rPr>
        <w:t>D</w:t>
      </w:r>
      <w:r w:rsidRPr="0032411D">
        <w:rPr>
          <w:b/>
          <w:sz w:val="28"/>
        </w:rPr>
        <w:t xml:space="preserve">uty and activated </w:t>
      </w:r>
      <w:r w:rsidR="00F71A27">
        <w:rPr>
          <w:b/>
          <w:sz w:val="28"/>
        </w:rPr>
        <w:t>National Guard and R</w:t>
      </w:r>
      <w:r w:rsidRPr="0032411D">
        <w:rPr>
          <w:b/>
          <w:sz w:val="28"/>
        </w:rPr>
        <w:t>eserv</w:t>
      </w:r>
      <w:r w:rsidR="00FF27E1">
        <w:rPr>
          <w:b/>
          <w:sz w:val="28"/>
        </w:rPr>
        <w:t xml:space="preserve">e Service members </w:t>
      </w:r>
      <w:r w:rsidR="004D25FF">
        <w:rPr>
          <w:b/>
          <w:sz w:val="28"/>
        </w:rPr>
        <w:t>should</w:t>
      </w:r>
      <w:r w:rsidRPr="0032411D">
        <w:rPr>
          <w:b/>
          <w:sz w:val="28"/>
        </w:rPr>
        <w:t xml:space="preserve"> complete </w:t>
      </w:r>
      <w:r w:rsidR="00E035B0">
        <w:rPr>
          <w:b/>
          <w:sz w:val="28"/>
        </w:rPr>
        <w:t>Section 2</w:t>
      </w:r>
      <w:r w:rsidR="00ED7A24">
        <w:rPr>
          <w:b/>
          <w:sz w:val="28"/>
        </w:rPr>
        <w:t xml:space="preserve"> on the next page</w:t>
      </w:r>
      <w:r w:rsidRPr="0032411D">
        <w:rPr>
          <w:b/>
          <w:sz w:val="28"/>
        </w:rPr>
        <w:t>.</w:t>
      </w:r>
    </w:p>
    <w:p w14:paraId="75CF9E25" w14:textId="77777777" w:rsidR="00186B5B" w:rsidRDefault="00186B5B" w:rsidP="008D2676">
      <w:pPr>
        <w:ind w:left="-810"/>
        <w:rPr>
          <w:b/>
          <w:sz w:val="24"/>
        </w:rPr>
      </w:pPr>
    </w:p>
    <w:p w14:paraId="6EEFBB22" w14:textId="6D48DB5B" w:rsidR="00BD4256" w:rsidRPr="008D2676" w:rsidRDefault="00901144" w:rsidP="008D2676">
      <w:pPr>
        <w:ind w:left="-810"/>
        <w:rPr>
          <w:b/>
          <w:sz w:val="24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E69C0C" wp14:editId="42A11FFF">
                <wp:simplePos x="0" y="0"/>
                <wp:positionH relativeFrom="margin">
                  <wp:posOffset>-539750</wp:posOffset>
                </wp:positionH>
                <wp:positionV relativeFrom="paragraph">
                  <wp:posOffset>209550</wp:posOffset>
                </wp:positionV>
                <wp:extent cx="6927850" cy="54483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0" cy="544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A89AE" id="Rectangle 2" o:spid="_x0000_s1026" style="position:absolute;margin-left:-42.5pt;margin-top:16.5pt;width:545.5pt;height:42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" fillcolor="white [3201]" strokecolor="#70ad47 [3209]" strokeweight="1pt">
                <w10:wrap anchorx="margin"/>
              </v:rect>
            </w:pict>
          </mc:Fallback>
        </mc:AlternateContent>
      </w:r>
      <w:r w:rsidR="008D2676" w:rsidRPr="008D2676">
        <w:rPr>
          <w:b/>
          <w:sz w:val="24"/>
        </w:rPr>
        <w:t xml:space="preserve">Section 2: </w:t>
      </w:r>
    </w:p>
    <w:tbl>
      <w:tblPr>
        <w:tblStyle w:val="TableGrid"/>
        <w:tblW w:w="10627" w:type="dxa"/>
        <w:tblInd w:w="-725" w:type="dxa"/>
        <w:tblLook w:val="04A0" w:firstRow="1" w:lastRow="0" w:firstColumn="1" w:lastColumn="0" w:noHBand="0" w:noVBand="1"/>
      </w:tblPr>
      <w:tblGrid>
        <w:gridCol w:w="3788"/>
        <w:gridCol w:w="1294"/>
        <w:gridCol w:w="1479"/>
        <w:gridCol w:w="1386"/>
        <w:gridCol w:w="1386"/>
        <w:gridCol w:w="1294"/>
      </w:tblGrid>
      <w:tr w:rsidR="000B096D" w14:paraId="04283483" w14:textId="77777777" w:rsidTr="009C3CF3">
        <w:tc>
          <w:tcPr>
            <w:tcW w:w="3690" w:type="dxa"/>
            <w:shd w:val="clear" w:color="auto" w:fill="FFFFFF" w:themeFill="background1"/>
          </w:tcPr>
          <w:p w14:paraId="5187288A" w14:textId="4ACE637B" w:rsidR="000B096D" w:rsidRPr="00531EDB" w:rsidRDefault="000B096D" w:rsidP="000B096D">
            <w:pPr>
              <w:rPr>
                <w:b/>
              </w:rPr>
            </w:pPr>
            <w:bookmarkStart w:id="0" w:name="OLE_LINK1"/>
            <w:bookmarkStart w:id="1" w:name="OLE_LINK2"/>
            <w:r w:rsidRPr="00531EDB">
              <w:rPr>
                <w:b/>
              </w:rPr>
              <w:t xml:space="preserve">Please rate </w:t>
            </w:r>
            <w:r>
              <w:rPr>
                <w:b/>
              </w:rPr>
              <w:t>your</w:t>
            </w:r>
            <w:r w:rsidRPr="00531EDB">
              <w:rPr>
                <w:b/>
              </w:rPr>
              <w:t xml:space="preserve"> level of satisfaction with each of the following:</w:t>
            </w:r>
          </w:p>
        </w:tc>
        <w:tc>
          <w:tcPr>
            <w:tcW w:w="1260" w:type="dxa"/>
            <w:shd w:val="clear" w:color="auto" w:fill="FFFFFF" w:themeFill="background1"/>
          </w:tcPr>
          <w:p w14:paraId="492B1597" w14:textId="77C4250C" w:rsidR="000B096D" w:rsidRPr="00901144" w:rsidRDefault="000B096D" w:rsidP="00E9207D">
            <w:pPr>
              <w:jc w:val="center"/>
              <w:rPr>
                <w:b/>
                <w:bCs/>
              </w:rPr>
            </w:pPr>
            <w:r w:rsidRPr="00901144">
              <w:rPr>
                <w:b/>
                <w:bCs/>
              </w:rPr>
              <w:t>Highly Unsatisfied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4E82B6F" w14:textId="3ACE3B3D" w:rsidR="000B096D" w:rsidRPr="00901144" w:rsidRDefault="000B096D" w:rsidP="00901144">
            <w:pPr>
              <w:jc w:val="center"/>
              <w:rPr>
                <w:b/>
                <w:bCs/>
              </w:rPr>
            </w:pPr>
            <w:r w:rsidRPr="00901144">
              <w:rPr>
                <w:b/>
                <w:bCs/>
              </w:rPr>
              <w:t>Somewhat Unsatisfied</w:t>
            </w:r>
          </w:p>
        </w:tc>
        <w:tc>
          <w:tcPr>
            <w:tcW w:w="1350" w:type="dxa"/>
            <w:shd w:val="clear" w:color="auto" w:fill="FFFFFF" w:themeFill="background1"/>
          </w:tcPr>
          <w:p w14:paraId="29D6F22E" w14:textId="14C372FF" w:rsidR="000B096D" w:rsidRPr="00901144" w:rsidRDefault="000B096D" w:rsidP="00E9207D">
            <w:pPr>
              <w:jc w:val="center"/>
              <w:rPr>
                <w:b/>
                <w:bCs/>
              </w:rPr>
            </w:pPr>
            <w:r w:rsidRPr="00901144">
              <w:rPr>
                <w:b/>
                <w:bCs/>
              </w:rPr>
              <w:t>Neutral/Not Applicable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361592AC" w14:textId="291F6054" w:rsidR="000B096D" w:rsidRPr="00901144" w:rsidRDefault="000B096D" w:rsidP="00E9207D">
            <w:pPr>
              <w:jc w:val="center"/>
              <w:rPr>
                <w:b/>
                <w:bCs/>
              </w:rPr>
            </w:pPr>
            <w:r w:rsidRPr="00901144">
              <w:rPr>
                <w:b/>
                <w:bCs/>
              </w:rPr>
              <w:t>Somewhat Satisfied</w:t>
            </w:r>
          </w:p>
        </w:tc>
        <w:tc>
          <w:tcPr>
            <w:tcW w:w="1260" w:type="dxa"/>
            <w:shd w:val="clear" w:color="auto" w:fill="FFFFFF" w:themeFill="background1"/>
          </w:tcPr>
          <w:p w14:paraId="74A8A0A8" w14:textId="33BF3921" w:rsidR="000B096D" w:rsidRPr="00901144" w:rsidRDefault="000B096D" w:rsidP="00E9207D">
            <w:pPr>
              <w:jc w:val="center"/>
              <w:rPr>
                <w:b/>
                <w:bCs/>
              </w:rPr>
            </w:pPr>
            <w:r w:rsidRPr="00901144">
              <w:rPr>
                <w:b/>
                <w:bCs/>
              </w:rPr>
              <w:t>Highly Satisfied</w:t>
            </w:r>
          </w:p>
        </w:tc>
      </w:tr>
      <w:bookmarkEnd w:id="0"/>
      <w:bookmarkEnd w:id="1"/>
      <w:tr w:rsidR="00A840EB" w14:paraId="17402F10" w14:textId="77777777" w:rsidTr="009C3CF3">
        <w:tc>
          <w:tcPr>
            <w:tcW w:w="3690" w:type="dxa"/>
            <w:shd w:val="clear" w:color="auto" w:fill="FFFFFF" w:themeFill="background1"/>
          </w:tcPr>
          <w:p w14:paraId="15733339" w14:textId="61969152" w:rsidR="00A840EB" w:rsidRDefault="00A840EB" w:rsidP="00A840EB">
            <w:pPr>
              <w:pStyle w:val="ListParagraph"/>
              <w:numPr>
                <w:ilvl w:val="0"/>
                <w:numId w:val="6"/>
              </w:numPr>
            </w:pPr>
            <w:r>
              <w:t>Your job (MOS/NEC/AFSC)</w:t>
            </w:r>
          </w:p>
        </w:tc>
        <w:tc>
          <w:tcPr>
            <w:tcW w:w="1260" w:type="dxa"/>
          </w:tcPr>
          <w:p w14:paraId="7F80DCEE" w14:textId="00685071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DA8A4C1" w14:textId="3CE2C243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350" w:type="dxa"/>
          </w:tcPr>
          <w:p w14:paraId="19C53132" w14:textId="62435B8E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3CFCFDAB" w14:textId="4D1C4F4C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260" w:type="dxa"/>
          </w:tcPr>
          <w:p w14:paraId="509C4CEE" w14:textId="521AE1FD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  <w:tr w:rsidR="00A840EB" w14:paraId="4ABAA893" w14:textId="77777777" w:rsidTr="009C3CF3">
        <w:tc>
          <w:tcPr>
            <w:tcW w:w="3690" w:type="dxa"/>
            <w:shd w:val="clear" w:color="auto" w:fill="auto"/>
          </w:tcPr>
          <w:p w14:paraId="145A422C" w14:textId="63E3D2F3" w:rsidR="00A840EB" w:rsidRDefault="00A840EB" w:rsidP="00A840EB">
            <w:pPr>
              <w:pStyle w:val="ListParagraph"/>
              <w:numPr>
                <w:ilvl w:val="0"/>
                <w:numId w:val="6"/>
              </w:numPr>
            </w:pPr>
            <w:r>
              <w:t>Your Chain of Command</w:t>
            </w:r>
          </w:p>
        </w:tc>
        <w:tc>
          <w:tcPr>
            <w:tcW w:w="1260" w:type="dxa"/>
          </w:tcPr>
          <w:p w14:paraId="65A93ECA" w14:textId="6C5C7668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8DABD0D" w14:textId="32376945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350" w:type="dxa"/>
          </w:tcPr>
          <w:p w14:paraId="6A936440" w14:textId="12CE4EB7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3379E4DC" w14:textId="0FAE835F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260" w:type="dxa"/>
          </w:tcPr>
          <w:p w14:paraId="664D9E31" w14:textId="34F29287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  <w:tr w:rsidR="00A840EB" w14:paraId="73CE0A0D" w14:textId="77777777" w:rsidTr="009C3CF3">
        <w:tc>
          <w:tcPr>
            <w:tcW w:w="3690" w:type="dxa"/>
          </w:tcPr>
          <w:p w14:paraId="75E1E305" w14:textId="362093D0" w:rsidR="00A840EB" w:rsidRDefault="00A840EB" w:rsidP="00A840EB">
            <w:pPr>
              <w:pStyle w:val="ListParagraph"/>
              <w:numPr>
                <w:ilvl w:val="0"/>
                <w:numId w:val="6"/>
              </w:numPr>
            </w:pPr>
            <w:r>
              <w:t>Your duty station</w:t>
            </w:r>
          </w:p>
        </w:tc>
        <w:tc>
          <w:tcPr>
            <w:tcW w:w="1260" w:type="dxa"/>
          </w:tcPr>
          <w:p w14:paraId="75CF2BED" w14:textId="0784B8A4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7D51FB5" w14:textId="09AC1265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350" w:type="dxa"/>
          </w:tcPr>
          <w:p w14:paraId="362E18EE" w14:textId="294A6F1E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217F2274" w14:textId="2795997F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260" w:type="dxa"/>
          </w:tcPr>
          <w:p w14:paraId="25597444" w14:textId="312E52D3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  <w:tr w:rsidR="00A840EB" w14:paraId="004B312B" w14:textId="77777777" w:rsidTr="009C3CF3">
        <w:tc>
          <w:tcPr>
            <w:tcW w:w="3690" w:type="dxa"/>
          </w:tcPr>
          <w:p w14:paraId="42647B26" w14:textId="1AD35CBE" w:rsidR="00A840EB" w:rsidRDefault="00A840EB" w:rsidP="00A840EB">
            <w:pPr>
              <w:pStyle w:val="ListParagraph"/>
              <w:numPr>
                <w:ilvl w:val="0"/>
                <w:numId w:val="6"/>
              </w:numPr>
            </w:pPr>
            <w:r>
              <w:t>Your unit’s OPTEMPO</w:t>
            </w:r>
          </w:p>
        </w:tc>
        <w:tc>
          <w:tcPr>
            <w:tcW w:w="1260" w:type="dxa"/>
          </w:tcPr>
          <w:p w14:paraId="23D54656" w14:textId="592C34E4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7F80970" w14:textId="0FF5F4EC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350" w:type="dxa"/>
          </w:tcPr>
          <w:p w14:paraId="118EF05F" w14:textId="69C1B4AF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33A82875" w14:textId="473D8B32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260" w:type="dxa"/>
          </w:tcPr>
          <w:p w14:paraId="5524CFF8" w14:textId="1F11CD0A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  <w:tr w:rsidR="00A840EB" w14:paraId="3979F3C8" w14:textId="77777777" w:rsidTr="009C3CF3">
        <w:tc>
          <w:tcPr>
            <w:tcW w:w="3690" w:type="dxa"/>
          </w:tcPr>
          <w:p w14:paraId="5FA9EA74" w14:textId="3999B81F" w:rsidR="00A840EB" w:rsidRDefault="00A840EB" w:rsidP="00A840EB">
            <w:pPr>
              <w:pStyle w:val="ListParagraph"/>
              <w:numPr>
                <w:ilvl w:val="0"/>
                <w:numId w:val="6"/>
              </w:numPr>
            </w:pPr>
            <w:r>
              <w:t>Your fellow Service members</w:t>
            </w:r>
          </w:p>
        </w:tc>
        <w:tc>
          <w:tcPr>
            <w:tcW w:w="1260" w:type="dxa"/>
          </w:tcPr>
          <w:p w14:paraId="149447F3" w14:textId="0151FA87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798F50B" w14:textId="4104C28B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350" w:type="dxa"/>
          </w:tcPr>
          <w:p w14:paraId="61FD7093" w14:textId="6EA81C7F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52D49F7A" w14:textId="425A1CD0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260" w:type="dxa"/>
          </w:tcPr>
          <w:p w14:paraId="41F6F0A0" w14:textId="161027F7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  <w:tr w:rsidR="00A840EB" w14:paraId="6D71D247" w14:textId="77777777" w:rsidTr="009C3CF3">
        <w:tc>
          <w:tcPr>
            <w:tcW w:w="3690" w:type="dxa"/>
            <w:tcBorders>
              <w:bottom w:val="single" w:sz="4" w:space="0" w:color="auto"/>
            </w:tcBorders>
          </w:tcPr>
          <w:p w14:paraId="168A0857" w14:textId="77777777" w:rsidR="00A840EB" w:rsidRPr="008D2676" w:rsidRDefault="00A840EB" w:rsidP="00A840EB">
            <w:pPr>
              <w:pStyle w:val="ListParagraph"/>
              <w:numPr>
                <w:ilvl w:val="0"/>
                <w:numId w:val="6"/>
              </w:numPr>
            </w:pPr>
            <w:r w:rsidRPr="008D2676">
              <w:t>Military service overall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86EAC6D" w14:textId="04D9DE64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8D99BA0" w14:textId="35354386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3434A6" w14:textId="576C3110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0D490E3" w14:textId="6CA3144B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5C6FA00" w14:textId="474E6726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  <w:tr w:rsidR="00A840EB" w14:paraId="6E5F490C" w14:textId="77777777" w:rsidTr="009C3CF3">
        <w:tc>
          <w:tcPr>
            <w:tcW w:w="103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AFB8663" w14:textId="2BDAE07B" w:rsidR="00A840EB" w:rsidRDefault="00A840EB" w:rsidP="00A840EB">
            <w:pPr>
              <w:jc w:val="center"/>
            </w:pPr>
          </w:p>
        </w:tc>
      </w:tr>
      <w:tr w:rsidR="00A840EB" w14:paraId="4B259883" w14:textId="77777777" w:rsidTr="009C3CF3">
        <w:tc>
          <w:tcPr>
            <w:tcW w:w="3690" w:type="dxa"/>
          </w:tcPr>
          <w:p w14:paraId="58823D54" w14:textId="5C75CC87" w:rsidR="00A840EB" w:rsidRPr="00531EDB" w:rsidRDefault="00A840EB" w:rsidP="00A840EB">
            <w:pPr>
              <w:pStyle w:val="ListParagraph"/>
              <w:ind w:left="0"/>
              <w:rPr>
                <w:b/>
              </w:rPr>
            </w:pPr>
            <w:r w:rsidRPr="00531EDB">
              <w:rPr>
                <w:b/>
              </w:rPr>
              <w:t xml:space="preserve">Please rate </w:t>
            </w:r>
            <w:r>
              <w:rPr>
                <w:b/>
              </w:rPr>
              <w:t xml:space="preserve">what you think is </w:t>
            </w:r>
            <w:r w:rsidRPr="00531EDB">
              <w:rPr>
                <w:b/>
              </w:rPr>
              <w:t xml:space="preserve">the level of satisfaction </w:t>
            </w:r>
            <w:r>
              <w:rPr>
                <w:b/>
              </w:rPr>
              <w:t>the following people have</w:t>
            </w:r>
            <w:r w:rsidRPr="00531EDB">
              <w:rPr>
                <w:b/>
              </w:rPr>
              <w:t xml:space="preserve"> with you</w:t>
            </w:r>
            <w:r>
              <w:rPr>
                <w:b/>
              </w:rPr>
              <w:t xml:space="preserve"> being in the </w:t>
            </w:r>
            <w:r w:rsidRPr="00531EDB">
              <w:rPr>
                <w:b/>
              </w:rPr>
              <w:t>military:</w:t>
            </w:r>
          </w:p>
        </w:tc>
        <w:tc>
          <w:tcPr>
            <w:tcW w:w="1260" w:type="dxa"/>
            <w:shd w:val="clear" w:color="auto" w:fill="auto"/>
          </w:tcPr>
          <w:p w14:paraId="1777B5FB" w14:textId="5902A0BB" w:rsidR="00A840EB" w:rsidRPr="00901144" w:rsidRDefault="00A840EB" w:rsidP="00A840EB">
            <w:pPr>
              <w:jc w:val="center"/>
              <w:rPr>
                <w:b/>
                <w:bCs/>
              </w:rPr>
            </w:pPr>
            <w:r w:rsidRPr="00901144">
              <w:rPr>
                <w:b/>
                <w:bCs/>
              </w:rPr>
              <w:t>Highly Unsatisfied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68D1853" w14:textId="54DD14C0" w:rsidR="00A840EB" w:rsidRPr="00901144" w:rsidRDefault="00A840EB" w:rsidP="00A840EB">
            <w:pPr>
              <w:jc w:val="center"/>
              <w:rPr>
                <w:b/>
                <w:bCs/>
              </w:rPr>
            </w:pPr>
            <w:r w:rsidRPr="00901144">
              <w:rPr>
                <w:b/>
                <w:bCs/>
              </w:rPr>
              <w:t>Somewhat Unsatisfied</w:t>
            </w:r>
          </w:p>
        </w:tc>
        <w:tc>
          <w:tcPr>
            <w:tcW w:w="1350" w:type="dxa"/>
            <w:shd w:val="clear" w:color="auto" w:fill="auto"/>
          </w:tcPr>
          <w:p w14:paraId="4DEB268E" w14:textId="4071FC64" w:rsidR="00A840EB" w:rsidRPr="00901144" w:rsidRDefault="00A840EB" w:rsidP="00A840EB">
            <w:pPr>
              <w:jc w:val="center"/>
              <w:rPr>
                <w:b/>
                <w:bCs/>
              </w:rPr>
            </w:pPr>
            <w:r w:rsidRPr="00901144">
              <w:rPr>
                <w:b/>
                <w:bCs/>
              </w:rPr>
              <w:t>Neutral/Not Applicable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5132FFD5" w14:textId="6FEC5EB8" w:rsidR="00A840EB" w:rsidRPr="00901144" w:rsidRDefault="00A840EB" w:rsidP="00A840EB">
            <w:pPr>
              <w:jc w:val="center"/>
              <w:rPr>
                <w:b/>
                <w:bCs/>
              </w:rPr>
            </w:pPr>
            <w:r w:rsidRPr="00901144">
              <w:rPr>
                <w:b/>
                <w:bCs/>
              </w:rPr>
              <w:t>Somewhat Satisfied</w:t>
            </w:r>
          </w:p>
        </w:tc>
        <w:tc>
          <w:tcPr>
            <w:tcW w:w="1260" w:type="dxa"/>
            <w:shd w:val="clear" w:color="auto" w:fill="auto"/>
          </w:tcPr>
          <w:p w14:paraId="2C8D7DF3" w14:textId="59FAA33E" w:rsidR="00A840EB" w:rsidRPr="00901144" w:rsidRDefault="00A840EB" w:rsidP="00A840EB">
            <w:pPr>
              <w:jc w:val="center"/>
              <w:rPr>
                <w:b/>
                <w:bCs/>
              </w:rPr>
            </w:pPr>
            <w:r w:rsidRPr="00901144">
              <w:rPr>
                <w:b/>
                <w:bCs/>
              </w:rPr>
              <w:t>Highly Satisfied</w:t>
            </w:r>
          </w:p>
        </w:tc>
      </w:tr>
      <w:tr w:rsidR="00A840EB" w14:paraId="702AE007" w14:textId="77777777" w:rsidTr="009C3CF3">
        <w:tc>
          <w:tcPr>
            <w:tcW w:w="3690" w:type="dxa"/>
          </w:tcPr>
          <w:p w14:paraId="7C58AD22" w14:textId="59394198" w:rsidR="00A840EB" w:rsidRDefault="00A840EB" w:rsidP="00A840EB">
            <w:pPr>
              <w:pStyle w:val="ListParagraph"/>
              <w:numPr>
                <w:ilvl w:val="0"/>
                <w:numId w:val="7"/>
              </w:numPr>
            </w:pPr>
            <w:r>
              <w:t xml:space="preserve">Your spouse/significant other </w:t>
            </w:r>
          </w:p>
        </w:tc>
        <w:tc>
          <w:tcPr>
            <w:tcW w:w="1260" w:type="dxa"/>
          </w:tcPr>
          <w:p w14:paraId="70F6DF7E" w14:textId="730E844E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9E8E593" w14:textId="0EF6A644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350" w:type="dxa"/>
          </w:tcPr>
          <w:p w14:paraId="06BC1B89" w14:textId="275530FB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79791628" w14:textId="0A44E275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260" w:type="dxa"/>
          </w:tcPr>
          <w:p w14:paraId="3553EFFF" w14:textId="0FB04ABE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  <w:tr w:rsidR="00A840EB" w14:paraId="13D669F4" w14:textId="77777777" w:rsidTr="009C3CF3">
        <w:tc>
          <w:tcPr>
            <w:tcW w:w="3690" w:type="dxa"/>
          </w:tcPr>
          <w:p w14:paraId="37E156F1" w14:textId="0496573D" w:rsidR="00A840EB" w:rsidRDefault="00A840EB" w:rsidP="00A840EB">
            <w:pPr>
              <w:pStyle w:val="ListParagraph"/>
              <w:numPr>
                <w:ilvl w:val="0"/>
                <w:numId w:val="7"/>
              </w:numPr>
            </w:pPr>
            <w:r>
              <w:t>Your children/stepchildren</w:t>
            </w:r>
          </w:p>
        </w:tc>
        <w:tc>
          <w:tcPr>
            <w:tcW w:w="1260" w:type="dxa"/>
          </w:tcPr>
          <w:p w14:paraId="5AD132B1" w14:textId="79302340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69293A8" w14:textId="46C55259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350" w:type="dxa"/>
          </w:tcPr>
          <w:p w14:paraId="60376853" w14:textId="1AF5032A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48AA1F41" w14:textId="44872C23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260" w:type="dxa"/>
          </w:tcPr>
          <w:p w14:paraId="417DD80E" w14:textId="10B5184E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  <w:tr w:rsidR="00A840EB" w14:paraId="413A4DD9" w14:textId="77777777" w:rsidTr="009C3CF3">
        <w:tc>
          <w:tcPr>
            <w:tcW w:w="3690" w:type="dxa"/>
          </w:tcPr>
          <w:p w14:paraId="23AB7974" w14:textId="169D6BAC" w:rsidR="00A840EB" w:rsidRDefault="00A840EB" w:rsidP="00A840EB">
            <w:pPr>
              <w:pStyle w:val="ListParagraph"/>
              <w:numPr>
                <w:ilvl w:val="0"/>
                <w:numId w:val="7"/>
              </w:numPr>
            </w:pPr>
            <w:r>
              <w:t xml:space="preserve">Your parents  </w:t>
            </w:r>
          </w:p>
        </w:tc>
        <w:tc>
          <w:tcPr>
            <w:tcW w:w="1260" w:type="dxa"/>
          </w:tcPr>
          <w:p w14:paraId="045F1962" w14:textId="7A9555C9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F5D6798" w14:textId="4E08F1D6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350" w:type="dxa"/>
          </w:tcPr>
          <w:p w14:paraId="4D5C0563" w14:textId="48327549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5E4798A1" w14:textId="52CA437E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260" w:type="dxa"/>
          </w:tcPr>
          <w:p w14:paraId="7BB74761" w14:textId="348C07AD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  <w:tr w:rsidR="00A840EB" w14:paraId="403DD735" w14:textId="77777777" w:rsidTr="009C3CF3">
        <w:tc>
          <w:tcPr>
            <w:tcW w:w="3690" w:type="dxa"/>
          </w:tcPr>
          <w:p w14:paraId="74C9502D" w14:textId="303854EA" w:rsidR="00A840EB" w:rsidRDefault="00A840EB" w:rsidP="00A840EB">
            <w:pPr>
              <w:pStyle w:val="ListParagraph"/>
              <w:numPr>
                <w:ilvl w:val="0"/>
                <w:numId w:val="7"/>
              </w:numPr>
            </w:pPr>
            <w:r>
              <w:t>Your friends</w:t>
            </w:r>
          </w:p>
        </w:tc>
        <w:tc>
          <w:tcPr>
            <w:tcW w:w="1260" w:type="dxa"/>
          </w:tcPr>
          <w:p w14:paraId="6A15C016" w14:textId="7B0F3596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F770201" w14:textId="1187AF1C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350" w:type="dxa"/>
          </w:tcPr>
          <w:p w14:paraId="7394BD6C" w14:textId="1D558324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2C33C901" w14:textId="7494B7DE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260" w:type="dxa"/>
          </w:tcPr>
          <w:p w14:paraId="59B2ED13" w14:textId="085EBDE8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</w:tbl>
    <w:p w14:paraId="41851271" w14:textId="77777777" w:rsidR="00531EDB" w:rsidRDefault="00531EDB" w:rsidP="00BD4256">
      <w:pPr>
        <w:tabs>
          <w:tab w:val="left" w:pos="7024"/>
        </w:tabs>
      </w:pPr>
    </w:p>
    <w:p w14:paraId="5ADF1906" w14:textId="7C1E6E05" w:rsidR="00BD782F" w:rsidRDefault="00531EDB" w:rsidP="008A502A">
      <w:pPr>
        <w:tabs>
          <w:tab w:val="left" w:pos="7024"/>
        </w:tabs>
        <w:spacing w:after="0" w:line="240" w:lineRule="auto"/>
        <w:ind w:left="-720"/>
        <w:jc w:val="both"/>
        <w:rPr>
          <w:b/>
        </w:rPr>
      </w:pPr>
      <w:r>
        <w:t xml:space="preserve">The majority of active duty </w:t>
      </w:r>
      <w:r w:rsidR="007B565F">
        <w:t>S</w:t>
      </w:r>
      <w:r>
        <w:t xml:space="preserve">ervice members who receive </w:t>
      </w:r>
      <w:r w:rsidR="00ED7A24">
        <w:t xml:space="preserve">behavioral </w:t>
      </w:r>
      <w:r>
        <w:t xml:space="preserve">health care in the military get better and return to duty, but a small percentage have a condition that does not resolve or </w:t>
      </w:r>
      <w:r w:rsidR="00F82EA2">
        <w:t xml:space="preserve">may </w:t>
      </w:r>
      <w:r w:rsidR="007B565F">
        <w:t xml:space="preserve">even </w:t>
      </w:r>
      <w:r>
        <w:t xml:space="preserve">get worse. These </w:t>
      </w:r>
      <w:r w:rsidR="007B565F">
        <w:t>S</w:t>
      </w:r>
      <w:r>
        <w:t xml:space="preserve">ervice members </w:t>
      </w:r>
      <w:r w:rsidR="00ED7A24">
        <w:t xml:space="preserve">sometimes </w:t>
      </w:r>
      <w:r>
        <w:t xml:space="preserve">leave the military under a medical board or administrative separation. We’d like to know </w:t>
      </w:r>
      <w:r w:rsidR="00ED7A24">
        <w:t>how you feel about this possibility</w:t>
      </w:r>
      <w:r>
        <w:t>.</w:t>
      </w:r>
      <w:r w:rsidR="003137A9" w:rsidRPr="003137A9">
        <w:rPr>
          <w:b/>
        </w:rPr>
        <w:t xml:space="preserve"> </w:t>
      </w:r>
      <w:r w:rsidR="003137A9" w:rsidRPr="00531EDB">
        <w:rPr>
          <w:b/>
        </w:rPr>
        <w:t xml:space="preserve">Please rate how you feel about the potential for leaving the </w:t>
      </w:r>
      <w:r w:rsidR="003137A9">
        <w:rPr>
          <w:b/>
        </w:rPr>
        <w:t>S</w:t>
      </w:r>
      <w:r w:rsidR="003137A9" w:rsidRPr="00531EDB">
        <w:rPr>
          <w:b/>
        </w:rPr>
        <w:t>ervice</w:t>
      </w:r>
      <w:r w:rsidR="003137A9">
        <w:rPr>
          <w:b/>
        </w:rPr>
        <w:t xml:space="preserve"> due to a </w:t>
      </w:r>
      <w:r w:rsidR="00EF6B42">
        <w:rPr>
          <w:b/>
        </w:rPr>
        <w:t>psychological</w:t>
      </w:r>
      <w:r w:rsidR="00A53F65">
        <w:rPr>
          <w:b/>
        </w:rPr>
        <w:t xml:space="preserve"> health </w:t>
      </w:r>
      <w:r w:rsidR="003137A9">
        <w:rPr>
          <w:b/>
        </w:rPr>
        <w:t>condition</w:t>
      </w:r>
      <w:r w:rsidR="00A53F65">
        <w:rPr>
          <w:b/>
        </w:rPr>
        <w:t>.</w:t>
      </w:r>
    </w:p>
    <w:p w14:paraId="2921476D" w14:textId="3BCFF217" w:rsidR="00BD4256" w:rsidRDefault="00BD4256" w:rsidP="00BD782F">
      <w:pPr>
        <w:tabs>
          <w:tab w:val="left" w:pos="7024"/>
        </w:tabs>
        <w:spacing w:after="0" w:line="240" w:lineRule="auto"/>
        <w:ind w:left="-720"/>
        <w:jc w:val="both"/>
      </w:pPr>
      <w:r>
        <w:tab/>
      </w:r>
    </w:p>
    <w:tbl>
      <w:tblPr>
        <w:tblStyle w:val="TableGrid"/>
        <w:tblW w:w="10627" w:type="dxa"/>
        <w:tblInd w:w="-725" w:type="dxa"/>
        <w:tblLook w:val="04A0" w:firstRow="1" w:lastRow="0" w:firstColumn="1" w:lastColumn="0" w:noHBand="0" w:noVBand="1"/>
      </w:tblPr>
      <w:tblGrid>
        <w:gridCol w:w="2382"/>
        <w:gridCol w:w="2382"/>
        <w:gridCol w:w="1649"/>
        <w:gridCol w:w="2199"/>
        <w:gridCol w:w="2015"/>
      </w:tblGrid>
      <w:tr w:rsidR="00BD4256" w14:paraId="1F37AC9F" w14:textId="77777777" w:rsidTr="009C3CF3">
        <w:tc>
          <w:tcPr>
            <w:tcW w:w="10440" w:type="dxa"/>
            <w:gridSpan w:val="5"/>
            <w:shd w:val="clear" w:color="auto" w:fill="auto"/>
          </w:tcPr>
          <w:p w14:paraId="7CBDFA49" w14:textId="05E5AF53" w:rsidR="00BD4256" w:rsidRPr="00531EDB" w:rsidRDefault="003137A9" w:rsidP="009B78BE">
            <w:pPr>
              <w:rPr>
                <w:b/>
              </w:rPr>
            </w:pPr>
            <w:r>
              <w:rPr>
                <w:b/>
              </w:rPr>
              <w:t>Please check only one box</w:t>
            </w:r>
            <w:r w:rsidR="00796D5B">
              <w:rPr>
                <w:b/>
              </w:rPr>
              <w:t>:</w:t>
            </w:r>
          </w:p>
        </w:tc>
      </w:tr>
      <w:tr w:rsidR="00ED7A24" w:rsidRPr="00E1641E" w14:paraId="39CAC879" w14:textId="77777777" w:rsidTr="009C3CF3">
        <w:tc>
          <w:tcPr>
            <w:tcW w:w="2340" w:type="dxa"/>
          </w:tcPr>
          <w:p w14:paraId="01508D5D" w14:textId="35E1245C" w:rsidR="00ED7A24" w:rsidRPr="00E1641E" w:rsidRDefault="00ED7A24" w:rsidP="00ED7A24">
            <w:pPr>
              <w:jc w:val="center"/>
            </w:pPr>
            <w:r>
              <w:t xml:space="preserve">Strongly believe I should </w:t>
            </w:r>
            <w:r w:rsidRPr="00901144">
              <w:rPr>
                <w:b/>
                <w:bCs/>
              </w:rPr>
              <w:t>STAY</w:t>
            </w:r>
            <w:r>
              <w:t xml:space="preserve"> in the military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0A4BC9C2" w14:textId="03C0E04C" w:rsidR="00ED7A24" w:rsidRPr="00E1641E" w:rsidRDefault="003137A9" w:rsidP="003137A9">
            <w:pPr>
              <w:jc w:val="center"/>
            </w:pPr>
            <w:r>
              <w:t>Som</w:t>
            </w:r>
            <w:r w:rsidR="006B2081">
              <w:t xml:space="preserve">ewhat sure I should </w:t>
            </w:r>
            <w:r w:rsidR="006B2081" w:rsidRPr="00901144">
              <w:rPr>
                <w:b/>
                <w:bCs/>
              </w:rPr>
              <w:t>STAY</w:t>
            </w:r>
            <w:r w:rsidR="006B2081">
              <w:t xml:space="preserve"> in the</w:t>
            </w:r>
            <w:r>
              <w:t xml:space="preserve"> military</w:t>
            </w:r>
          </w:p>
        </w:tc>
        <w:tc>
          <w:tcPr>
            <w:tcW w:w="1620" w:type="dxa"/>
          </w:tcPr>
          <w:p w14:paraId="1887C7F6" w14:textId="27CC6BFD" w:rsidR="00ED7A24" w:rsidRPr="00E1641E" w:rsidRDefault="006B2081" w:rsidP="006B2081">
            <w:pPr>
              <w:jc w:val="center"/>
            </w:pPr>
            <w:r w:rsidRPr="006B2081">
              <w:t>Unsure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2C0ED4FD" w14:textId="4166F82D" w:rsidR="00ED7A24" w:rsidRPr="00E1641E" w:rsidRDefault="00ED7A24" w:rsidP="00ED7A24">
            <w:pPr>
              <w:jc w:val="center"/>
            </w:pPr>
            <w:r>
              <w:t xml:space="preserve">Somewhat sure I should </w:t>
            </w:r>
            <w:r w:rsidRPr="00901144">
              <w:rPr>
                <w:b/>
                <w:bCs/>
              </w:rPr>
              <w:t>LEAVE</w:t>
            </w:r>
            <w:r>
              <w:t xml:space="preserve"> </w:t>
            </w:r>
            <w:r w:rsidR="003137A9">
              <w:t xml:space="preserve">the </w:t>
            </w:r>
            <w:r>
              <w:t>military</w:t>
            </w:r>
          </w:p>
        </w:tc>
        <w:tc>
          <w:tcPr>
            <w:tcW w:w="1980" w:type="dxa"/>
          </w:tcPr>
          <w:p w14:paraId="500DBAF9" w14:textId="264BA639" w:rsidR="00ED7A24" w:rsidRPr="00E1641E" w:rsidRDefault="00ED7A24" w:rsidP="00ED7A24">
            <w:pPr>
              <w:jc w:val="center"/>
            </w:pPr>
            <w:r>
              <w:t xml:space="preserve">Strongly believe I should </w:t>
            </w:r>
            <w:r w:rsidRPr="00901144">
              <w:rPr>
                <w:b/>
                <w:bCs/>
              </w:rPr>
              <w:t>LEAVE</w:t>
            </w:r>
            <w:r>
              <w:t xml:space="preserve"> </w:t>
            </w:r>
            <w:r w:rsidR="003137A9">
              <w:t xml:space="preserve">the </w:t>
            </w:r>
            <w:r>
              <w:t>military</w:t>
            </w:r>
          </w:p>
        </w:tc>
      </w:tr>
      <w:tr w:rsidR="00A840EB" w14:paraId="47AEEED2" w14:textId="77777777" w:rsidTr="009C3CF3">
        <w:tc>
          <w:tcPr>
            <w:tcW w:w="2340" w:type="dxa"/>
          </w:tcPr>
          <w:p w14:paraId="35E60B08" w14:textId="6851EC93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5541FF62" w14:textId="54587EEA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620" w:type="dxa"/>
          </w:tcPr>
          <w:p w14:paraId="5FEF2565" w14:textId="6209B50B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747A88E0" w14:textId="29733F43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  <w:tc>
          <w:tcPr>
            <w:tcW w:w="1980" w:type="dxa"/>
          </w:tcPr>
          <w:p w14:paraId="1BE1FCE0" w14:textId="454EC621" w:rsidR="00A840EB" w:rsidRPr="00901144" w:rsidRDefault="00A840EB" w:rsidP="00A840EB">
            <w:pPr>
              <w:jc w:val="center"/>
              <w:rPr>
                <w:color w:val="7F7F7F" w:themeColor="text1" w:themeTint="80"/>
              </w:rPr>
            </w:pPr>
            <w:r w:rsidRPr="00901144">
              <w:rPr>
                <w:rFonts w:ascii="MS Gothic" w:eastAsia="MS Gothic" w:hAnsi="MS Gothic" w:hint="eastAsia"/>
                <w:b/>
                <w:color w:val="7F7F7F" w:themeColor="text1" w:themeTint="80"/>
              </w:rPr>
              <w:t>◯</w:t>
            </w:r>
          </w:p>
        </w:tc>
      </w:tr>
    </w:tbl>
    <w:p w14:paraId="28C93D49" w14:textId="64A37FE9" w:rsidR="000842FD" w:rsidRDefault="000842FD">
      <w:r>
        <w:br w:type="page"/>
      </w:r>
    </w:p>
    <w:p w14:paraId="6F6EF172" w14:textId="44E46D80" w:rsidR="00BD4256" w:rsidRDefault="000842FD" w:rsidP="00BD782F">
      <w:pPr>
        <w:spacing w:after="0" w:line="240" w:lineRule="auto"/>
        <w:rPr>
          <w:b/>
          <w:u w:val="single"/>
        </w:rPr>
      </w:pPr>
      <w:r w:rsidRPr="004400BB">
        <w:rPr>
          <w:b/>
          <w:u w:val="single"/>
        </w:rPr>
        <w:lastRenderedPageBreak/>
        <w:t>SCORING:</w:t>
      </w:r>
    </w:p>
    <w:p w14:paraId="1B81EF54" w14:textId="77777777" w:rsidR="003B0680" w:rsidRPr="004400BB" w:rsidRDefault="003B0680" w:rsidP="00BD782F">
      <w:pPr>
        <w:spacing w:after="0" w:line="240" w:lineRule="auto"/>
        <w:rPr>
          <w:b/>
          <w:u w:val="single"/>
        </w:rPr>
      </w:pPr>
    </w:p>
    <w:p w14:paraId="2DFA6282" w14:textId="77777777" w:rsidR="00FF5B58" w:rsidRDefault="00FF5B58" w:rsidP="00BD782F">
      <w:pPr>
        <w:spacing w:after="0" w:line="240" w:lineRule="auto"/>
        <w:jc w:val="both"/>
        <w:rPr>
          <w:b/>
        </w:rPr>
      </w:pPr>
      <w:r w:rsidRPr="0092608F">
        <w:rPr>
          <w:b/>
        </w:rPr>
        <w:t xml:space="preserve">Section 1: </w:t>
      </w:r>
    </w:p>
    <w:p w14:paraId="00D4FE61" w14:textId="2F6CFDD0" w:rsidR="00E27238" w:rsidRDefault="00FF5B58" w:rsidP="00BD782F">
      <w:pPr>
        <w:spacing w:after="0" w:line="240" w:lineRule="auto"/>
        <w:jc w:val="both"/>
      </w:pPr>
      <w:r w:rsidRPr="0092608F">
        <w:rPr>
          <w:u w:val="single"/>
        </w:rPr>
        <w:t>Motivation for Treatment Score:</w:t>
      </w:r>
      <w:r>
        <w:t xml:space="preserve"> </w:t>
      </w:r>
      <w:r w:rsidR="001F0DEC">
        <w:t>Each item in Section 1 is scored on a 1-5 range so that the lowest and highest possible scores are 1</w:t>
      </w:r>
      <w:r w:rsidR="003C5EA4">
        <w:t>4</w:t>
      </w:r>
      <w:r w:rsidR="001F0DEC">
        <w:t xml:space="preserve"> and 7</w:t>
      </w:r>
      <w:r w:rsidR="003C5EA4">
        <w:t>0</w:t>
      </w:r>
      <w:r w:rsidR="001F0DEC">
        <w:t xml:space="preserve">, respectively. </w:t>
      </w:r>
      <w:r w:rsidR="00E27238">
        <w:t xml:space="preserve">Items </w:t>
      </w:r>
      <w:r w:rsidR="003B0680">
        <w:t xml:space="preserve">10, </w:t>
      </w:r>
      <w:r w:rsidR="008A502A">
        <w:t xml:space="preserve">12, </w:t>
      </w:r>
      <w:r w:rsidR="003B0680">
        <w:t xml:space="preserve">13, </w:t>
      </w:r>
      <w:r w:rsidR="003C5EA4">
        <w:t xml:space="preserve">and </w:t>
      </w:r>
      <w:r w:rsidR="003B0680">
        <w:t xml:space="preserve">14 </w:t>
      </w:r>
      <w:r w:rsidR="00E27238">
        <w:t>are r</w:t>
      </w:r>
      <w:r w:rsidR="001F0DEC">
        <w:t>everse scored. To reverse score an item, change 1 to 5, 2 to 4, 4 to 2, and 5 to 1. To obtain a total motivation score, simply add all the items (after reverse scoring the items</w:t>
      </w:r>
      <w:r w:rsidR="003B0680">
        <w:t xml:space="preserve"> indicated above</w:t>
      </w:r>
      <w:r w:rsidR="001F0DEC">
        <w:t>).</w:t>
      </w:r>
    </w:p>
    <w:p w14:paraId="4F928C90" w14:textId="514D1A81" w:rsidR="00E27238" w:rsidRDefault="00E27238" w:rsidP="00BD782F">
      <w:pPr>
        <w:tabs>
          <w:tab w:val="left" w:pos="8730"/>
        </w:tabs>
        <w:spacing w:after="0" w:line="240" w:lineRule="auto"/>
      </w:pPr>
      <w:r>
        <w:t>The following areas are covered by the indicated statements:</w:t>
      </w:r>
    </w:p>
    <w:p w14:paraId="31963A5A" w14:textId="340AC4CA" w:rsidR="000842FD" w:rsidRPr="003137A9" w:rsidRDefault="000842FD" w:rsidP="00BD782F">
      <w:pPr>
        <w:pStyle w:val="ListParagraph"/>
        <w:numPr>
          <w:ilvl w:val="0"/>
          <w:numId w:val="8"/>
        </w:numPr>
        <w:spacing w:after="0" w:line="240" w:lineRule="auto"/>
      </w:pPr>
      <w:r w:rsidRPr="003137A9">
        <w:t xml:space="preserve">General distress and symptoms (1-4) </w:t>
      </w:r>
    </w:p>
    <w:p w14:paraId="6B49574C" w14:textId="1C2C3C99" w:rsidR="000842FD" w:rsidRPr="003137A9" w:rsidRDefault="000842FD" w:rsidP="00BD782F">
      <w:pPr>
        <w:pStyle w:val="ListParagraph"/>
        <w:numPr>
          <w:ilvl w:val="0"/>
          <w:numId w:val="8"/>
        </w:numPr>
        <w:spacing w:after="0" w:line="240" w:lineRule="auto"/>
      </w:pPr>
      <w:r w:rsidRPr="003137A9">
        <w:t>Openness to treatment modalities (5-8)</w:t>
      </w:r>
    </w:p>
    <w:p w14:paraId="77A6FF2F" w14:textId="681D6A6F" w:rsidR="000842FD" w:rsidRPr="003137A9" w:rsidRDefault="000842FD" w:rsidP="00BD782F">
      <w:pPr>
        <w:pStyle w:val="ListParagraph"/>
        <w:numPr>
          <w:ilvl w:val="0"/>
          <w:numId w:val="8"/>
        </w:numPr>
        <w:spacing w:after="0" w:line="240" w:lineRule="auto"/>
      </w:pPr>
      <w:r w:rsidRPr="003137A9">
        <w:t>Beliefs about effectiveness (9-11)</w:t>
      </w:r>
    </w:p>
    <w:p w14:paraId="5C98A296" w14:textId="0351D7C7" w:rsidR="000842FD" w:rsidRDefault="000842FD" w:rsidP="00BD782F">
      <w:pPr>
        <w:pStyle w:val="ListParagraph"/>
        <w:numPr>
          <w:ilvl w:val="0"/>
          <w:numId w:val="8"/>
        </w:numPr>
        <w:spacing w:after="0" w:line="240" w:lineRule="auto"/>
      </w:pPr>
      <w:r w:rsidRPr="003137A9">
        <w:t>Potential barriers (12-1</w:t>
      </w:r>
      <w:r w:rsidR="003C5EA4">
        <w:t>4</w:t>
      </w:r>
      <w:r w:rsidRPr="003137A9">
        <w:t>)</w:t>
      </w:r>
    </w:p>
    <w:p w14:paraId="3D1B3DCD" w14:textId="77777777" w:rsidR="00FF5B58" w:rsidRDefault="00FF5B58" w:rsidP="00BD782F">
      <w:pPr>
        <w:spacing w:after="0" w:line="240" w:lineRule="auto"/>
        <w:rPr>
          <w:b/>
        </w:rPr>
      </w:pPr>
    </w:p>
    <w:p w14:paraId="0E31A086" w14:textId="727ADD9E" w:rsidR="000842FD" w:rsidRPr="0092608F" w:rsidRDefault="00FF5B58" w:rsidP="00BD782F">
      <w:pPr>
        <w:spacing w:after="0" w:line="240" w:lineRule="auto"/>
        <w:rPr>
          <w:b/>
        </w:rPr>
      </w:pPr>
      <w:r w:rsidRPr="0092608F">
        <w:rPr>
          <w:b/>
        </w:rPr>
        <w:t>Section 2:</w:t>
      </w:r>
    </w:p>
    <w:p w14:paraId="33EB4EF3" w14:textId="1A6DC343" w:rsidR="009B78BE" w:rsidRPr="008D2676" w:rsidRDefault="001F0DEC" w:rsidP="008D2676">
      <w:pPr>
        <w:spacing w:after="0" w:line="240" w:lineRule="auto"/>
        <w:rPr>
          <w:u w:val="single"/>
        </w:rPr>
      </w:pPr>
      <w:r w:rsidRPr="0092608F">
        <w:rPr>
          <w:u w:val="single"/>
        </w:rPr>
        <w:t>Military Satisfaction:</w:t>
      </w:r>
      <w:r w:rsidR="009B78BE" w:rsidRPr="0092608F">
        <w:rPr>
          <w:u w:val="single"/>
        </w:rPr>
        <w:t xml:space="preserve"> Self and Significant Others:</w:t>
      </w:r>
      <w:r w:rsidR="008D2676" w:rsidRPr="00E82918">
        <w:t xml:space="preserve"> </w:t>
      </w:r>
      <w:r w:rsidR="00BF4A03">
        <w:t xml:space="preserve">The items in this section are </w:t>
      </w:r>
      <w:r w:rsidR="0061531E">
        <w:t>scored using the chart below</w:t>
      </w:r>
      <w:r w:rsidR="008D2676">
        <w:t xml:space="preserve"> </w:t>
      </w:r>
      <w:r w:rsidR="00BF4A03">
        <w:t>and then summed for a total score</w:t>
      </w:r>
      <w:r w:rsidR="0061531E">
        <w:t xml:space="preserve">.  </w:t>
      </w:r>
      <w:r w:rsidR="00BF4A03">
        <w:t>The r</w:t>
      </w:r>
      <w:r w:rsidR="00796D5B">
        <w:t xml:space="preserve">ange </w:t>
      </w:r>
      <w:r w:rsidR="00BF4A03">
        <w:t xml:space="preserve">for the total score </w:t>
      </w:r>
      <w:r w:rsidR="00796D5B">
        <w:t>is (-</w:t>
      </w:r>
      <w:r w:rsidR="009B78BE">
        <w:t>20</w:t>
      </w:r>
      <w:r w:rsidR="00796D5B">
        <w:t xml:space="preserve"> to 2</w:t>
      </w:r>
      <w:r w:rsidR="009B78BE">
        <w:t>0</w:t>
      </w:r>
      <w:r w:rsidR="00796D5B">
        <w:t>)</w:t>
      </w:r>
      <w:r w:rsidR="005C0D36">
        <w:t>.</w:t>
      </w:r>
    </w:p>
    <w:tbl>
      <w:tblPr>
        <w:tblStyle w:val="TableGrid"/>
        <w:tblpPr w:leftFromText="180" w:rightFromText="180" w:vertAnchor="text" w:horzAnchor="page" w:tblpX="1909" w:tblpY="170"/>
        <w:tblW w:w="8280" w:type="dxa"/>
        <w:tblLook w:val="04A0" w:firstRow="1" w:lastRow="0" w:firstColumn="1" w:lastColumn="0" w:noHBand="0" w:noVBand="1"/>
      </w:tblPr>
      <w:tblGrid>
        <w:gridCol w:w="1895"/>
        <w:gridCol w:w="1520"/>
        <w:gridCol w:w="1530"/>
        <w:gridCol w:w="1620"/>
        <w:gridCol w:w="1715"/>
      </w:tblGrid>
      <w:tr w:rsidR="00543043" w:rsidDel="00543043" w14:paraId="0831CB14" w14:textId="77777777" w:rsidTr="00543043">
        <w:tc>
          <w:tcPr>
            <w:tcW w:w="1895" w:type="dxa"/>
          </w:tcPr>
          <w:p w14:paraId="76489CFF" w14:textId="77777777" w:rsidR="00543043" w:rsidDel="00543043" w:rsidRDefault="00543043" w:rsidP="00543043">
            <w:pPr>
              <w:jc w:val="center"/>
            </w:pPr>
            <w:r w:rsidDel="00543043">
              <w:t>Highly Unsatisfied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14:paraId="5ABBDDE4" w14:textId="77777777" w:rsidR="00543043" w:rsidDel="00543043" w:rsidRDefault="00543043" w:rsidP="00543043">
            <w:pPr>
              <w:jc w:val="center"/>
            </w:pPr>
            <w:r w:rsidDel="00543043">
              <w:t>Somewhat Unsatisfied</w:t>
            </w:r>
          </w:p>
        </w:tc>
        <w:tc>
          <w:tcPr>
            <w:tcW w:w="1530" w:type="dxa"/>
          </w:tcPr>
          <w:p w14:paraId="743C6C63" w14:textId="5B62E7BF" w:rsidR="00543043" w:rsidDel="00543043" w:rsidRDefault="00BD782F" w:rsidP="00543043">
            <w:pPr>
              <w:jc w:val="center"/>
            </w:pPr>
            <w:r>
              <w:t>Neutral/</w:t>
            </w:r>
            <w:r w:rsidR="00543043" w:rsidDel="00543043">
              <w:t>Not Applicable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4D16F5C5" w14:textId="77777777" w:rsidR="00543043" w:rsidDel="00543043" w:rsidRDefault="00543043" w:rsidP="00543043">
            <w:pPr>
              <w:jc w:val="center"/>
            </w:pPr>
            <w:r w:rsidDel="00543043">
              <w:t>Somewhat Satisfied</w:t>
            </w:r>
          </w:p>
        </w:tc>
        <w:tc>
          <w:tcPr>
            <w:tcW w:w="1715" w:type="dxa"/>
          </w:tcPr>
          <w:p w14:paraId="04DF5E50" w14:textId="77777777" w:rsidR="00543043" w:rsidDel="00543043" w:rsidRDefault="00543043" w:rsidP="00543043">
            <w:pPr>
              <w:jc w:val="center"/>
            </w:pPr>
            <w:r w:rsidDel="00543043">
              <w:t>Highly Satisfied</w:t>
            </w:r>
          </w:p>
        </w:tc>
      </w:tr>
      <w:tr w:rsidR="00543043" w:rsidDel="00543043" w14:paraId="4392AE21" w14:textId="77777777" w:rsidTr="00543043">
        <w:tc>
          <w:tcPr>
            <w:tcW w:w="1895" w:type="dxa"/>
          </w:tcPr>
          <w:p w14:paraId="79487197" w14:textId="7CB9270D" w:rsidR="00543043" w:rsidDel="00543043" w:rsidRDefault="00543043" w:rsidP="00543043">
            <w:pPr>
              <w:jc w:val="center"/>
            </w:pPr>
            <w:r w:rsidDel="00543043">
              <w:t>-2</w:t>
            </w:r>
          </w:p>
        </w:tc>
        <w:tc>
          <w:tcPr>
            <w:tcW w:w="1520" w:type="dxa"/>
          </w:tcPr>
          <w:p w14:paraId="6B3A97F4" w14:textId="661C2471" w:rsidR="00543043" w:rsidDel="00543043" w:rsidRDefault="00543043" w:rsidP="00543043">
            <w:pPr>
              <w:jc w:val="center"/>
            </w:pPr>
            <w:r w:rsidDel="00543043">
              <w:t>-1</w:t>
            </w:r>
          </w:p>
        </w:tc>
        <w:tc>
          <w:tcPr>
            <w:tcW w:w="1530" w:type="dxa"/>
          </w:tcPr>
          <w:p w14:paraId="41E44D46" w14:textId="77777777" w:rsidR="00543043" w:rsidDel="00543043" w:rsidRDefault="00543043" w:rsidP="00543043">
            <w:pPr>
              <w:jc w:val="center"/>
            </w:pPr>
            <w:r w:rsidDel="00543043">
              <w:t>0</w:t>
            </w:r>
          </w:p>
        </w:tc>
        <w:tc>
          <w:tcPr>
            <w:tcW w:w="1620" w:type="dxa"/>
          </w:tcPr>
          <w:p w14:paraId="6E7543FA" w14:textId="60AEF3AB" w:rsidR="00543043" w:rsidDel="00543043" w:rsidRDefault="00543043" w:rsidP="00543043">
            <w:pPr>
              <w:jc w:val="center"/>
            </w:pPr>
            <w:r w:rsidDel="00543043">
              <w:t>+1</w:t>
            </w:r>
          </w:p>
        </w:tc>
        <w:tc>
          <w:tcPr>
            <w:tcW w:w="1715" w:type="dxa"/>
          </w:tcPr>
          <w:p w14:paraId="23BDCDF3" w14:textId="32C6C130" w:rsidR="00543043" w:rsidDel="00543043" w:rsidRDefault="00543043" w:rsidP="00543043">
            <w:pPr>
              <w:jc w:val="center"/>
            </w:pPr>
            <w:r w:rsidDel="00543043">
              <w:t>+2</w:t>
            </w:r>
          </w:p>
        </w:tc>
      </w:tr>
    </w:tbl>
    <w:p w14:paraId="65409D90" w14:textId="77777777" w:rsidR="009B78BE" w:rsidRDefault="009B78BE" w:rsidP="009E5758">
      <w:pPr>
        <w:rPr>
          <w:b/>
        </w:rPr>
      </w:pPr>
    </w:p>
    <w:p w14:paraId="26384E09" w14:textId="77777777" w:rsidR="00543043" w:rsidRDefault="00543043" w:rsidP="009E5758">
      <w:pPr>
        <w:rPr>
          <w:u w:val="single"/>
        </w:rPr>
      </w:pPr>
    </w:p>
    <w:p w14:paraId="70E6E0C8" w14:textId="77777777" w:rsidR="00543043" w:rsidRDefault="00543043" w:rsidP="009E5758">
      <w:pPr>
        <w:rPr>
          <w:u w:val="single"/>
        </w:rPr>
      </w:pPr>
    </w:p>
    <w:p w14:paraId="2F45CCA8" w14:textId="316224E8" w:rsidR="009B78BE" w:rsidRPr="008D2676" w:rsidRDefault="00B0690C" w:rsidP="008D2676">
      <w:pPr>
        <w:spacing w:after="0" w:line="240" w:lineRule="auto"/>
        <w:rPr>
          <w:u w:val="single"/>
        </w:rPr>
      </w:pPr>
      <w:r w:rsidRPr="0092608F">
        <w:rPr>
          <w:u w:val="single"/>
        </w:rPr>
        <w:t>Potential to Leave the Service:</w:t>
      </w:r>
      <w:r w:rsidR="008D2676" w:rsidRPr="00E82918">
        <w:t xml:space="preserve"> </w:t>
      </w:r>
      <w:r w:rsidR="009B78BE">
        <w:t xml:space="preserve">This item is scored using the chart below. </w:t>
      </w:r>
      <w:r w:rsidR="008D2676">
        <w:t>The r</w:t>
      </w:r>
      <w:r w:rsidR="009B78BE">
        <w:t>ange</w:t>
      </w:r>
      <w:r w:rsidR="008D2676">
        <w:t xml:space="preserve"> for the total score</w:t>
      </w:r>
      <w:r w:rsidR="009B78BE">
        <w:t xml:space="preserve"> is (-2 to 2)</w:t>
      </w:r>
      <w:r w:rsidR="005C0D36">
        <w:t>.</w:t>
      </w:r>
    </w:p>
    <w:p w14:paraId="6B4C3951" w14:textId="77777777" w:rsidR="003B0680" w:rsidRDefault="003B0680" w:rsidP="00BD782F">
      <w:pPr>
        <w:spacing w:after="0" w:line="240" w:lineRule="auto"/>
        <w:ind w:firstLine="720"/>
      </w:pPr>
    </w:p>
    <w:tbl>
      <w:tblPr>
        <w:tblStyle w:val="TableGrid"/>
        <w:tblW w:w="8271" w:type="dxa"/>
        <w:tblInd w:w="544" w:type="dxa"/>
        <w:tblLook w:val="04A0" w:firstRow="1" w:lastRow="0" w:firstColumn="1" w:lastColumn="0" w:noHBand="0" w:noVBand="1"/>
      </w:tblPr>
      <w:tblGrid>
        <w:gridCol w:w="1791"/>
        <w:gridCol w:w="1620"/>
        <w:gridCol w:w="1440"/>
        <w:gridCol w:w="1710"/>
        <w:gridCol w:w="1710"/>
      </w:tblGrid>
      <w:tr w:rsidR="009B78BE" w:rsidRPr="00E1641E" w14:paraId="10214C16" w14:textId="77777777" w:rsidTr="004400BB">
        <w:trPr>
          <w:trHeight w:val="806"/>
        </w:trPr>
        <w:tc>
          <w:tcPr>
            <w:tcW w:w="1791" w:type="dxa"/>
          </w:tcPr>
          <w:p w14:paraId="63910384" w14:textId="77777777" w:rsidR="00796D5B" w:rsidRPr="00E1641E" w:rsidRDefault="00796D5B" w:rsidP="0092608F">
            <w:pPr>
              <w:jc w:val="center"/>
            </w:pPr>
            <w:r>
              <w:t>Strongly believe I should STAY in the military</w:t>
            </w:r>
          </w:p>
        </w:tc>
        <w:tc>
          <w:tcPr>
            <w:tcW w:w="1620" w:type="dxa"/>
          </w:tcPr>
          <w:p w14:paraId="4D40C993" w14:textId="2A929284" w:rsidR="00796D5B" w:rsidRPr="00E1641E" w:rsidRDefault="00796D5B" w:rsidP="0092608F">
            <w:pPr>
              <w:jc w:val="center"/>
            </w:pPr>
            <w:r>
              <w:t>Some</w:t>
            </w:r>
            <w:r w:rsidR="006B2081">
              <w:t xml:space="preserve">what sure I should STAY in the </w:t>
            </w:r>
            <w:r>
              <w:t>military</w:t>
            </w:r>
          </w:p>
        </w:tc>
        <w:tc>
          <w:tcPr>
            <w:tcW w:w="1440" w:type="dxa"/>
          </w:tcPr>
          <w:p w14:paraId="4981F873" w14:textId="00016209" w:rsidR="00796D5B" w:rsidRPr="00E1641E" w:rsidRDefault="006B2081" w:rsidP="0092608F">
            <w:pPr>
              <w:jc w:val="center"/>
            </w:pPr>
            <w:r>
              <w:t>Unsure</w:t>
            </w:r>
          </w:p>
        </w:tc>
        <w:tc>
          <w:tcPr>
            <w:tcW w:w="1710" w:type="dxa"/>
          </w:tcPr>
          <w:p w14:paraId="1A252AC6" w14:textId="77777777" w:rsidR="00796D5B" w:rsidRPr="00E1641E" w:rsidRDefault="00796D5B" w:rsidP="0092608F">
            <w:pPr>
              <w:jc w:val="center"/>
            </w:pPr>
            <w:r>
              <w:t>Somewhat sure I should LEAVE the military</w:t>
            </w:r>
          </w:p>
        </w:tc>
        <w:tc>
          <w:tcPr>
            <w:tcW w:w="1710" w:type="dxa"/>
          </w:tcPr>
          <w:p w14:paraId="1EE69CFD" w14:textId="77777777" w:rsidR="00796D5B" w:rsidRPr="00E1641E" w:rsidRDefault="00796D5B" w:rsidP="0092608F">
            <w:pPr>
              <w:jc w:val="center"/>
            </w:pPr>
            <w:r>
              <w:t>Strongly believe I should LEAVE the military</w:t>
            </w:r>
          </w:p>
        </w:tc>
      </w:tr>
      <w:tr w:rsidR="009B78BE" w14:paraId="0D0510D6" w14:textId="77777777" w:rsidTr="004400BB">
        <w:trPr>
          <w:trHeight w:val="240"/>
        </w:trPr>
        <w:tc>
          <w:tcPr>
            <w:tcW w:w="1791" w:type="dxa"/>
          </w:tcPr>
          <w:p w14:paraId="44E926AB" w14:textId="1663A448" w:rsidR="00796D5B" w:rsidRDefault="00796D5B" w:rsidP="0092608F">
            <w:pPr>
              <w:jc w:val="center"/>
            </w:pPr>
            <w:r>
              <w:t>+2</w:t>
            </w:r>
          </w:p>
        </w:tc>
        <w:tc>
          <w:tcPr>
            <w:tcW w:w="1620" w:type="dxa"/>
          </w:tcPr>
          <w:p w14:paraId="3F7D49D5" w14:textId="07A21D06" w:rsidR="00796D5B" w:rsidRDefault="00796D5B" w:rsidP="0092608F">
            <w:pPr>
              <w:jc w:val="center"/>
            </w:pPr>
            <w:r>
              <w:t>+1</w:t>
            </w:r>
          </w:p>
        </w:tc>
        <w:tc>
          <w:tcPr>
            <w:tcW w:w="1440" w:type="dxa"/>
          </w:tcPr>
          <w:p w14:paraId="448656CE" w14:textId="714031DD" w:rsidR="00796D5B" w:rsidRDefault="00796D5B" w:rsidP="0092608F">
            <w:pPr>
              <w:jc w:val="center"/>
            </w:pPr>
            <w:r>
              <w:t>0</w:t>
            </w:r>
          </w:p>
        </w:tc>
        <w:tc>
          <w:tcPr>
            <w:tcW w:w="1710" w:type="dxa"/>
          </w:tcPr>
          <w:p w14:paraId="70BD0249" w14:textId="46C5DE73" w:rsidR="00796D5B" w:rsidRDefault="00796D5B" w:rsidP="0092608F">
            <w:pPr>
              <w:jc w:val="center"/>
            </w:pPr>
            <w:r>
              <w:t>-1</w:t>
            </w:r>
          </w:p>
        </w:tc>
        <w:tc>
          <w:tcPr>
            <w:tcW w:w="1710" w:type="dxa"/>
          </w:tcPr>
          <w:p w14:paraId="1E0DA87A" w14:textId="2FF3C2A9" w:rsidR="00796D5B" w:rsidRDefault="00796D5B" w:rsidP="0092608F">
            <w:pPr>
              <w:jc w:val="center"/>
            </w:pPr>
            <w:r>
              <w:t>-2</w:t>
            </w:r>
          </w:p>
        </w:tc>
      </w:tr>
    </w:tbl>
    <w:p w14:paraId="7411A26C" w14:textId="77777777" w:rsidR="00796D5B" w:rsidRPr="004400BB" w:rsidRDefault="00796D5B" w:rsidP="009E5758">
      <w:pPr>
        <w:rPr>
          <w:b/>
        </w:rPr>
      </w:pPr>
    </w:p>
    <w:p w14:paraId="364D4FB9" w14:textId="2675E298" w:rsidR="00B0690C" w:rsidRPr="0092608F" w:rsidRDefault="00B0690C" w:rsidP="009E5758">
      <w:pPr>
        <w:rPr>
          <w:b/>
          <w:u w:val="single"/>
        </w:rPr>
      </w:pPr>
      <w:r w:rsidRPr="0092608F">
        <w:rPr>
          <w:b/>
          <w:u w:val="single"/>
        </w:rPr>
        <w:t>INTERPRETATION:</w:t>
      </w:r>
    </w:p>
    <w:p w14:paraId="7C9ACA49" w14:textId="77777777" w:rsidR="00BD782F" w:rsidRPr="00BD782F" w:rsidRDefault="00B0690C" w:rsidP="00BD782F">
      <w:pPr>
        <w:spacing w:after="0" w:line="240" w:lineRule="auto"/>
        <w:rPr>
          <w:b/>
        </w:rPr>
      </w:pPr>
      <w:r w:rsidRPr="00BD782F">
        <w:rPr>
          <w:b/>
        </w:rPr>
        <w:t xml:space="preserve">Section 1: </w:t>
      </w:r>
    </w:p>
    <w:p w14:paraId="7C6177C7" w14:textId="4415FFFE" w:rsidR="00BD782F" w:rsidRDefault="00B0690C" w:rsidP="008D2676">
      <w:pPr>
        <w:spacing w:after="0" w:line="240" w:lineRule="auto"/>
      </w:pPr>
      <w:r w:rsidRPr="008D2676">
        <w:rPr>
          <w:u w:val="single"/>
        </w:rPr>
        <w:t>Motivation for Treatment Score</w:t>
      </w:r>
      <w:r>
        <w:t xml:space="preserve">: </w:t>
      </w:r>
      <w:r w:rsidR="00FF5B58">
        <w:t>Higher scores represent more openness to treatment</w:t>
      </w:r>
      <w:r w:rsidR="005C0D36">
        <w:t xml:space="preserve"> while</w:t>
      </w:r>
      <w:r w:rsidR="00543043">
        <w:t xml:space="preserve"> lower </w:t>
      </w:r>
      <w:r w:rsidR="00FF5B58">
        <w:t>scores reflect barriers or less openness to treatment.</w:t>
      </w:r>
      <w:r w:rsidR="00D74BFE">
        <w:t xml:space="preserve"> </w:t>
      </w:r>
    </w:p>
    <w:p w14:paraId="4EF84B84" w14:textId="423D14FD" w:rsidR="00B0690C" w:rsidRDefault="00FF5B58" w:rsidP="00BD782F">
      <w:pPr>
        <w:spacing w:after="0" w:line="240" w:lineRule="auto"/>
      </w:pPr>
      <w:r>
        <w:t xml:space="preserve">  </w:t>
      </w:r>
    </w:p>
    <w:p w14:paraId="21140150" w14:textId="77777777" w:rsidR="00BD782F" w:rsidRPr="00BD782F" w:rsidRDefault="00B0690C" w:rsidP="00BD782F">
      <w:pPr>
        <w:spacing w:after="0" w:line="240" w:lineRule="auto"/>
        <w:rPr>
          <w:b/>
        </w:rPr>
      </w:pPr>
      <w:r w:rsidRPr="00BD782F">
        <w:rPr>
          <w:b/>
        </w:rPr>
        <w:t>Section 2:</w:t>
      </w:r>
      <w:r w:rsidR="0092608F" w:rsidRPr="00BD782F">
        <w:rPr>
          <w:b/>
        </w:rPr>
        <w:t xml:space="preserve"> </w:t>
      </w:r>
    </w:p>
    <w:p w14:paraId="225C561B" w14:textId="1B0A9103" w:rsidR="005C0D36" w:rsidRDefault="00B0690C" w:rsidP="008D2676">
      <w:pPr>
        <w:spacing w:after="0" w:line="240" w:lineRule="auto"/>
      </w:pPr>
      <w:r w:rsidRPr="008D2676">
        <w:rPr>
          <w:u w:val="single"/>
        </w:rPr>
        <w:t>Military Satisfaction</w:t>
      </w:r>
      <w:r w:rsidR="005C0D36" w:rsidRPr="008D2676">
        <w:rPr>
          <w:u w:val="single"/>
        </w:rPr>
        <w:t>:</w:t>
      </w:r>
      <w:r w:rsidR="004400BB" w:rsidRPr="008D2676">
        <w:rPr>
          <w:u w:val="single"/>
        </w:rPr>
        <w:t xml:space="preserve"> Self and Significant Others</w:t>
      </w:r>
      <w:r w:rsidR="00FF5B58">
        <w:t xml:space="preserve">: Higher scores represent greater satisfaction with military service, and conversely, lower scores reflect less satisfaction.  </w:t>
      </w:r>
    </w:p>
    <w:p w14:paraId="5AA4155D" w14:textId="77777777" w:rsidR="008D2676" w:rsidRDefault="008D2676" w:rsidP="008D2676">
      <w:pPr>
        <w:spacing w:after="0" w:line="240" w:lineRule="auto"/>
        <w:rPr>
          <w:u w:val="single"/>
        </w:rPr>
      </w:pPr>
    </w:p>
    <w:p w14:paraId="0F0FC65E" w14:textId="7F69DC7A" w:rsidR="00B0690C" w:rsidRDefault="00B0690C" w:rsidP="008D2676">
      <w:pPr>
        <w:spacing w:after="0" w:line="240" w:lineRule="auto"/>
      </w:pPr>
      <w:r w:rsidRPr="008D2676">
        <w:rPr>
          <w:u w:val="single"/>
        </w:rPr>
        <w:t>Potential to Leave the Service</w:t>
      </w:r>
      <w:r>
        <w:t xml:space="preserve">: </w:t>
      </w:r>
      <w:r w:rsidR="00FF5B58">
        <w:t xml:space="preserve">Higher scores represent greater desire to continue with military service, and conversely, lower scores reflect less desire for retention.   </w:t>
      </w:r>
    </w:p>
    <w:sectPr w:rsidR="00B06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A02"/>
    <w:multiLevelType w:val="hybridMultilevel"/>
    <w:tmpl w:val="B67C599C"/>
    <w:lvl w:ilvl="0" w:tplc="98966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C71"/>
    <w:multiLevelType w:val="hybridMultilevel"/>
    <w:tmpl w:val="6B6C8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6783"/>
    <w:multiLevelType w:val="hybridMultilevel"/>
    <w:tmpl w:val="7E44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25280"/>
    <w:multiLevelType w:val="hybridMultilevel"/>
    <w:tmpl w:val="9D4AA8F6"/>
    <w:lvl w:ilvl="0" w:tplc="78584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326B"/>
    <w:multiLevelType w:val="hybridMultilevel"/>
    <w:tmpl w:val="E9F8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31931"/>
    <w:multiLevelType w:val="hybridMultilevel"/>
    <w:tmpl w:val="66AC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47C6"/>
    <w:multiLevelType w:val="hybridMultilevel"/>
    <w:tmpl w:val="F2D22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071F5"/>
    <w:multiLevelType w:val="hybridMultilevel"/>
    <w:tmpl w:val="438A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27FAE"/>
    <w:multiLevelType w:val="hybridMultilevel"/>
    <w:tmpl w:val="2D047988"/>
    <w:lvl w:ilvl="0" w:tplc="98966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441F3"/>
    <w:multiLevelType w:val="hybridMultilevel"/>
    <w:tmpl w:val="9ADA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731361">
    <w:abstractNumId w:val="0"/>
  </w:num>
  <w:num w:numId="2" w16cid:durableId="701904518">
    <w:abstractNumId w:val="8"/>
  </w:num>
  <w:num w:numId="3" w16cid:durableId="1035814295">
    <w:abstractNumId w:val="6"/>
  </w:num>
  <w:num w:numId="4" w16cid:durableId="1883596998">
    <w:abstractNumId w:val="1"/>
  </w:num>
  <w:num w:numId="5" w16cid:durableId="1403989216">
    <w:abstractNumId w:val="3"/>
  </w:num>
  <w:num w:numId="6" w16cid:durableId="1245840609">
    <w:abstractNumId w:val="7"/>
  </w:num>
  <w:num w:numId="7" w16cid:durableId="1912496025">
    <w:abstractNumId w:val="5"/>
  </w:num>
  <w:num w:numId="8" w16cid:durableId="1674338260">
    <w:abstractNumId w:val="2"/>
  </w:num>
  <w:num w:numId="9" w16cid:durableId="1099716073">
    <w:abstractNumId w:val="9"/>
  </w:num>
  <w:num w:numId="10" w16cid:durableId="1803695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87"/>
    <w:rsid w:val="000842FD"/>
    <w:rsid w:val="000B096D"/>
    <w:rsid w:val="000C2A01"/>
    <w:rsid w:val="000F2B46"/>
    <w:rsid w:val="001151ED"/>
    <w:rsid w:val="001547A9"/>
    <w:rsid w:val="00163C7A"/>
    <w:rsid w:val="00163F32"/>
    <w:rsid w:val="00177D26"/>
    <w:rsid w:val="00186B5B"/>
    <w:rsid w:val="001F0DEC"/>
    <w:rsid w:val="002511B2"/>
    <w:rsid w:val="00274862"/>
    <w:rsid w:val="003137A9"/>
    <w:rsid w:val="003211B8"/>
    <w:rsid w:val="0032411D"/>
    <w:rsid w:val="003335D2"/>
    <w:rsid w:val="00356C81"/>
    <w:rsid w:val="003B0680"/>
    <w:rsid w:val="003C5EA4"/>
    <w:rsid w:val="003F41CC"/>
    <w:rsid w:val="004202BA"/>
    <w:rsid w:val="0043667E"/>
    <w:rsid w:val="004400BB"/>
    <w:rsid w:val="00487AE4"/>
    <w:rsid w:val="004A3484"/>
    <w:rsid w:val="004D25FF"/>
    <w:rsid w:val="00504E04"/>
    <w:rsid w:val="00516D9F"/>
    <w:rsid w:val="00520BC1"/>
    <w:rsid w:val="00531EDB"/>
    <w:rsid w:val="00543043"/>
    <w:rsid w:val="005A1A1D"/>
    <w:rsid w:val="005A6041"/>
    <w:rsid w:val="005C0D36"/>
    <w:rsid w:val="005D5A7C"/>
    <w:rsid w:val="0061531E"/>
    <w:rsid w:val="006B2081"/>
    <w:rsid w:val="00716FCC"/>
    <w:rsid w:val="00791E87"/>
    <w:rsid w:val="00796D5B"/>
    <w:rsid w:val="007970F0"/>
    <w:rsid w:val="007B1E3E"/>
    <w:rsid w:val="007B565F"/>
    <w:rsid w:val="007C2651"/>
    <w:rsid w:val="007C41DB"/>
    <w:rsid w:val="007F441A"/>
    <w:rsid w:val="00816FD0"/>
    <w:rsid w:val="00896F08"/>
    <w:rsid w:val="008A502A"/>
    <w:rsid w:val="008D2676"/>
    <w:rsid w:val="00901144"/>
    <w:rsid w:val="009108E4"/>
    <w:rsid w:val="0092608F"/>
    <w:rsid w:val="00933597"/>
    <w:rsid w:val="009932B6"/>
    <w:rsid w:val="009B6DE1"/>
    <w:rsid w:val="009B78BE"/>
    <w:rsid w:val="009C3B21"/>
    <w:rsid w:val="009C3CF3"/>
    <w:rsid w:val="009D0BC1"/>
    <w:rsid w:val="009E5758"/>
    <w:rsid w:val="00A53F65"/>
    <w:rsid w:val="00A64B61"/>
    <w:rsid w:val="00A840EB"/>
    <w:rsid w:val="00AB164A"/>
    <w:rsid w:val="00AB4ECD"/>
    <w:rsid w:val="00B0690C"/>
    <w:rsid w:val="00B55E74"/>
    <w:rsid w:val="00B60F76"/>
    <w:rsid w:val="00BB7DAE"/>
    <w:rsid w:val="00BD4256"/>
    <w:rsid w:val="00BD782F"/>
    <w:rsid w:val="00BE6B09"/>
    <w:rsid w:val="00BF4A03"/>
    <w:rsid w:val="00C00BA3"/>
    <w:rsid w:val="00C11A46"/>
    <w:rsid w:val="00C94FB4"/>
    <w:rsid w:val="00CC6D52"/>
    <w:rsid w:val="00CD15AB"/>
    <w:rsid w:val="00D4063A"/>
    <w:rsid w:val="00D74BFE"/>
    <w:rsid w:val="00DE0C44"/>
    <w:rsid w:val="00DF7976"/>
    <w:rsid w:val="00DF7DA3"/>
    <w:rsid w:val="00E035B0"/>
    <w:rsid w:val="00E138CF"/>
    <w:rsid w:val="00E1641E"/>
    <w:rsid w:val="00E27238"/>
    <w:rsid w:val="00E82918"/>
    <w:rsid w:val="00E9207D"/>
    <w:rsid w:val="00EC79E3"/>
    <w:rsid w:val="00ED7A24"/>
    <w:rsid w:val="00EF6B42"/>
    <w:rsid w:val="00F03CAA"/>
    <w:rsid w:val="00F34BCA"/>
    <w:rsid w:val="00F41E54"/>
    <w:rsid w:val="00F71A27"/>
    <w:rsid w:val="00F823C2"/>
    <w:rsid w:val="00F82EA2"/>
    <w:rsid w:val="00FE0008"/>
    <w:rsid w:val="00FF27E1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D4E34"/>
  <w15:docId w15:val="{0D55883C-DFC8-4646-88C0-98F44016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7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D5A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3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B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FD077-14CB-4833-83DB-FA756E14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Treatment Expectations and Beliefs Scale</dc:title>
  <dc:subject/>
  <dc:creator>Center for Deployment Psychology</dc:creator>
  <cp:keywords/>
  <dc:description/>
  <cp:lastModifiedBy>Melissa Mistretta</cp:lastModifiedBy>
  <cp:revision>6</cp:revision>
  <cp:lastPrinted>2016-06-28T15:43:00Z</cp:lastPrinted>
  <dcterms:created xsi:type="dcterms:W3CDTF">2022-03-31T22:10:00Z</dcterms:created>
  <dcterms:modified xsi:type="dcterms:W3CDTF">2022-05-02T04:41:00Z</dcterms:modified>
  <cp:category>Patient Management</cp:category>
  <cp:version>2 May 2022</cp:version>
</cp:coreProperties>
</file>