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1A3E4" w14:textId="77777777" w:rsidR="005D481D" w:rsidRDefault="005D481D">
      <w:pPr>
        <w:jc w:val="center"/>
        <w:rPr>
          <w:b/>
          <w:color w:val="20245D"/>
          <w:sz w:val="48"/>
          <w:szCs w:val="48"/>
        </w:rPr>
      </w:pPr>
      <w:bookmarkStart w:id="0" w:name="_GoBack"/>
      <w:bookmarkEnd w:id="0"/>
      <w:r>
        <w:rPr>
          <w:b/>
          <w:color w:val="20245D"/>
          <w:sz w:val="48"/>
          <w:szCs w:val="48"/>
        </w:rPr>
        <w:t xml:space="preserve">Scheduling Form &amp; </w:t>
      </w:r>
    </w:p>
    <w:p w14:paraId="00000001" w14:textId="7DE73FA5" w:rsidR="00156D6E" w:rsidRDefault="005D481D">
      <w:pPr>
        <w:jc w:val="center"/>
        <w:rPr>
          <w:b/>
          <w:color w:val="20245D"/>
          <w:sz w:val="48"/>
          <w:szCs w:val="48"/>
        </w:rPr>
      </w:pPr>
      <w:r>
        <w:rPr>
          <w:b/>
          <w:color w:val="20245D"/>
          <w:sz w:val="48"/>
          <w:szCs w:val="48"/>
        </w:rPr>
        <w:t>Group Referral Binder Procedure</w:t>
      </w:r>
    </w:p>
    <w:p w14:paraId="00000002" w14:textId="77777777" w:rsidR="00156D6E" w:rsidRDefault="005D481D">
      <w:pPr>
        <w:jc w:val="both"/>
        <w:rPr>
          <w:color w:val="20245D"/>
          <w:sz w:val="26"/>
          <w:szCs w:val="26"/>
          <w:u w:val="single"/>
        </w:rPr>
      </w:pPr>
      <w:r w:rsidRPr="005D481D">
        <w:rPr>
          <w:color w:val="20245D"/>
          <w:sz w:val="28"/>
          <w:szCs w:val="28"/>
          <w:u w:val="single"/>
        </w:rPr>
        <w:t>Use of Scheduling Form</w:t>
      </w:r>
      <w:r>
        <w:rPr>
          <w:color w:val="20245D"/>
          <w:sz w:val="26"/>
          <w:szCs w:val="26"/>
          <w:u w:val="single"/>
        </w:rPr>
        <w:t>:</w:t>
      </w:r>
    </w:p>
    <w:p w14:paraId="00000003" w14:textId="27791A8D" w:rsidR="00156D6E" w:rsidRPr="005D481D" w:rsidRDefault="005D481D">
      <w:pPr>
        <w:numPr>
          <w:ilvl w:val="0"/>
          <w:numId w:val="1"/>
        </w:numPr>
        <w:pBdr>
          <w:top w:val="nil"/>
          <w:left w:val="nil"/>
          <w:bottom w:val="nil"/>
          <w:right w:val="nil"/>
          <w:between w:val="nil"/>
        </w:pBdr>
        <w:spacing w:after="0"/>
        <w:jc w:val="both"/>
        <w:rPr>
          <w:color w:val="000000"/>
          <w:sz w:val="24"/>
          <w:szCs w:val="24"/>
        </w:rPr>
      </w:pPr>
      <w:r w:rsidRPr="005D481D">
        <w:rPr>
          <w:color w:val="000000"/>
          <w:sz w:val="24"/>
          <w:szCs w:val="24"/>
        </w:rPr>
        <w:t xml:space="preserve">At the end of each session, providers will complete the clinic’s </w:t>
      </w:r>
      <w:r w:rsidRPr="005D481D">
        <w:rPr>
          <w:color w:val="000000"/>
          <w:sz w:val="24"/>
          <w:szCs w:val="24"/>
          <w:u w:val="single"/>
        </w:rPr>
        <w:t>Scheduling Form</w:t>
      </w:r>
      <w:r w:rsidRPr="005D481D">
        <w:rPr>
          <w:color w:val="000000"/>
          <w:sz w:val="24"/>
          <w:szCs w:val="24"/>
        </w:rPr>
        <w:t>. This form should be used to initiate a referral to a group, or to schedule a follow-up appointment for individual psychotherapy or medication management. Providers will also indicate any outcome measures that need to be given at the next appointment by circling the measures on the form (e.g., PCL-5, PHQ-9, etc.) or designating them in BHDP, if available.</w:t>
      </w:r>
    </w:p>
    <w:p w14:paraId="6BFC59F4" w14:textId="77777777" w:rsidR="005D481D" w:rsidRPr="005D481D" w:rsidRDefault="005D481D" w:rsidP="005D481D">
      <w:pPr>
        <w:pBdr>
          <w:top w:val="nil"/>
          <w:left w:val="nil"/>
          <w:bottom w:val="nil"/>
          <w:right w:val="nil"/>
          <w:between w:val="nil"/>
        </w:pBdr>
        <w:spacing w:after="0"/>
        <w:ind w:left="720"/>
        <w:jc w:val="both"/>
        <w:rPr>
          <w:color w:val="000000"/>
          <w:sz w:val="24"/>
          <w:szCs w:val="24"/>
        </w:rPr>
      </w:pPr>
    </w:p>
    <w:p w14:paraId="00000004" w14:textId="4B13D176" w:rsidR="00156D6E" w:rsidRPr="005D481D" w:rsidRDefault="005D481D">
      <w:pPr>
        <w:numPr>
          <w:ilvl w:val="0"/>
          <w:numId w:val="1"/>
        </w:numPr>
        <w:pBdr>
          <w:top w:val="nil"/>
          <w:left w:val="nil"/>
          <w:bottom w:val="nil"/>
          <w:right w:val="nil"/>
          <w:between w:val="nil"/>
        </w:pBdr>
        <w:spacing w:after="0"/>
        <w:jc w:val="both"/>
        <w:rPr>
          <w:color w:val="000000"/>
          <w:sz w:val="24"/>
          <w:szCs w:val="24"/>
        </w:rPr>
      </w:pPr>
      <w:r w:rsidRPr="005D481D">
        <w:rPr>
          <w:color w:val="000000"/>
          <w:sz w:val="24"/>
          <w:szCs w:val="24"/>
        </w:rPr>
        <w:t>Providers will hand the form to the patient, who will then bring the form to the front desk staff to schedule their next appointment.</w:t>
      </w:r>
    </w:p>
    <w:p w14:paraId="52578464" w14:textId="77777777" w:rsidR="005D481D" w:rsidRPr="005D481D" w:rsidRDefault="005D481D" w:rsidP="005D481D">
      <w:pPr>
        <w:pBdr>
          <w:top w:val="nil"/>
          <w:left w:val="nil"/>
          <w:bottom w:val="nil"/>
          <w:right w:val="nil"/>
          <w:between w:val="nil"/>
        </w:pBdr>
        <w:spacing w:after="0"/>
        <w:jc w:val="both"/>
        <w:rPr>
          <w:color w:val="000000"/>
          <w:sz w:val="24"/>
          <w:szCs w:val="24"/>
        </w:rPr>
      </w:pPr>
    </w:p>
    <w:p w14:paraId="00000005" w14:textId="77777777" w:rsidR="00156D6E" w:rsidRPr="005D481D" w:rsidRDefault="005D481D">
      <w:pPr>
        <w:numPr>
          <w:ilvl w:val="0"/>
          <w:numId w:val="1"/>
        </w:numPr>
        <w:pBdr>
          <w:top w:val="nil"/>
          <w:left w:val="nil"/>
          <w:bottom w:val="nil"/>
          <w:right w:val="nil"/>
          <w:between w:val="nil"/>
        </w:pBdr>
        <w:spacing w:after="0"/>
        <w:jc w:val="both"/>
        <w:rPr>
          <w:color w:val="000000"/>
          <w:sz w:val="24"/>
          <w:szCs w:val="24"/>
        </w:rPr>
      </w:pPr>
      <w:r w:rsidRPr="005D481D">
        <w:rPr>
          <w:color w:val="000000"/>
          <w:sz w:val="24"/>
          <w:szCs w:val="24"/>
        </w:rPr>
        <w:t xml:space="preserve">After collecting the </w:t>
      </w:r>
      <w:r w:rsidRPr="005D481D">
        <w:rPr>
          <w:color w:val="000000"/>
          <w:sz w:val="24"/>
          <w:szCs w:val="24"/>
          <w:u w:val="single"/>
        </w:rPr>
        <w:t>Scheduling Form</w:t>
      </w:r>
      <w:r w:rsidRPr="005D481D">
        <w:rPr>
          <w:color w:val="000000"/>
          <w:sz w:val="24"/>
          <w:szCs w:val="24"/>
        </w:rPr>
        <w:t xml:space="preserve"> from patients, </w:t>
      </w:r>
      <w:r w:rsidRPr="005D481D">
        <w:rPr>
          <w:sz w:val="24"/>
          <w:szCs w:val="24"/>
        </w:rPr>
        <w:t>f</w:t>
      </w:r>
      <w:r w:rsidRPr="005D481D">
        <w:rPr>
          <w:color w:val="000000"/>
          <w:sz w:val="24"/>
          <w:szCs w:val="24"/>
        </w:rPr>
        <w:t>ront office staff will perform the following:</w:t>
      </w:r>
    </w:p>
    <w:p w14:paraId="00000006" w14:textId="77777777" w:rsidR="00156D6E" w:rsidRPr="005D481D" w:rsidRDefault="005D481D">
      <w:pPr>
        <w:numPr>
          <w:ilvl w:val="1"/>
          <w:numId w:val="1"/>
        </w:numPr>
        <w:pBdr>
          <w:top w:val="nil"/>
          <w:left w:val="nil"/>
          <w:bottom w:val="nil"/>
          <w:right w:val="nil"/>
          <w:between w:val="nil"/>
        </w:pBdr>
        <w:spacing w:after="0"/>
        <w:jc w:val="both"/>
        <w:rPr>
          <w:color w:val="000000"/>
          <w:sz w:val="24"/>
          <w:szCs w:val="24"/>
        </w:rPr>
      </w:pPr>
      <w:r w:rsidRPr="005D481D">
        <w:rPr>
          <w:color w:val="000000"/>
          <w:sz w:val="24"/>
          <w:szCs w:val="24"/>
        </w:rPr>
        <w:t xml:space="preserve">If referred to a group, get the </w:t>
      </w:r>
      <w:r w:rsidRPr="005D481D">
        <w:rPr>
          <w:color w:val="000000"/>
          <w:sz w:val="24"/>
          <w:szCs w:val="24"/>
          <w:u w:val="single"/>
        </w:rPr>
        <w:t>Group Therapy Referral Binder</w:t>
      </w:r>
      <w:r w:rsidRPr="005D481D">
        <w:rPr>
          <w:color w:val="000000"/>
          <w:sz w:val="24"/>
          <w:szCs w:val="24"/>
        </w:rPr>
        <w:t xml:space="preserve"> (</w:t>
      </w:r>
      <w:r w:rsidRPr="005D481D">
        <w:rPr>
          <w:color w:val="000000"/>
          <w:sz w:val="24"/>
          <w:szCs w:val="24"/>
          <w:highlight w:val="yellow"/>
        </w:rPr>
        <w:t>kept in front office administrative area</w:t>
      </w:r>
      <w:r w:rsidRPr="005D481D">
        <w:rPr>
          <w:color w:val="000000"/>
          <w:sz w:val="24"/>
          <w:szCs w:val="24"/>
        </w:rPr>
        <w:t xml:space="preserve">). Locate the group the patient is referred to and ask the member to take a picture of the group flyer (located on the front sleeve of the document protector) or give them a copy of the flyer. Front office staff will record the group start date and time on the backside of the </w:t>
      </w:r>
      <w:r w:rsidRPr="005D481D">
        <w:rPr>
          <w:color w:val="000000"/>
          <w:sz w:val="24"/>
          <w:szCs w:val="24"/>
          <w:u w:val="single"/>
        </w:rPr>
        <w:t>Scheduling Form</w:t>
      </w:r>
      <w:r w:rsidRPr="005D481D">
        <w:rPr>
          <w:color w:val="000000"/>
          <w:sz w:val="24"/>
          <w:szCs w:val="24"/>
        </w:rPr>
        <w:t xml:space="preserve">. They will then record necessary information on the Referral List (located on the backside of the document protector) to include: </w:t>
      </w:r>
    </w:p>
    <w:p w14:paraId="00000007" w14:textId="77777777" w:rsidR="00156D6E" w:rsidRPr="005D481D" w:rsidRDefault="005D481D">
      <w:pPr>
        <w:numPr>
          <w:ilvl w:val="2"/>
          <w:numId w:val="1"/>
        </w:numPr>
        <w:pBdr>
          <w:top w:val="nil"/>
          <w:left w:val="nil"/>
          <w:bottom w:val="nil"/>
          <w:right w:val="nil"/>
          <w:between w:val="nil"/>
        </w:pBdr>
        <w:spacing w:after="0"/>
        <w:jc w:val="both"/>
        <w:rPr>
          <w:color w:val="000000"/>
          <w:sz w:val="24"/>
          <w:szCs w:val="24"/>
        </w:rPr>
      </w:pPr>
      <w:r w:rsidRPr="005D481D">
        <w:rPr>
          <w:color w:val="000000"/>
          <w:sz w:val="24"/>
          <w:szCs w:val="24"/>
        </w:rPr>
        <w:t xml:space="preserve">First and last name of patient </w:t>
      </w:r>
    </w:p>
    <w:p w14:paraId="00000008" w14:textId="77777777" w:rsidR="00156D6E" w:rsidRPr="005D481D" w:rsidRDefault="005D481D">
      <w:pPr>
        <w:numPr>
          <w:ilvl w:val="2"/>
          <w:numId w:val="1"/>
        </w:numPr>
        <w:pBdr>
          <w:top w:val="nil"/>
          <w:left w:val="nil"/>
          <w:bottom w:val="nil"/>
          <w:right w:val="nil"/>
          <w:between w:val="nil"/>
        </w:pBdr>
        <w:spacing w:after="0"/>
        <w:jc w:val="both"/>
        <w:rPr>
          <w:color w:val="000000"/>
          <w:sz w:val="24"/>
          <w:szCs w:val="24"/>
        </w:rPr>
      </w:pPr>
      <w:r w:rsidRPr="005D481D">
        <w:rPr>
          <w:color w:val="000000"/>
          <w:sz w:val="24"/>
          <w:szCs w:val="24"/>
        </w:rPr>
        <w:t xml:space="preserve">Last 4 of patient’s SSN </w:t>
      </w:r>
    </w:p>
    <w:p w14:paraId="00000009" w14:textId="77777777" w:rsidR="00156D6E" w:rsidRPr="005D481D" w:rsidRDefault="005D481D">
      <w:pPr>
        <w:numPr>
          <w:ilvl w:val="2"/>
          <w:numId w:val="1"/>
        </w:numPr>
        <w:pBdr>
          <w:top w:val="nil"/>
          <w:left w:val="nil"/>
          <w:bottom w:val="nil"/>
          <w:right w:val="nil"/>
          <w:between w:val="nil"/>
        </w:pBdr>
        <w:spacing w:after="0"/>
        <w:jc w:val="both"/>
        <w:rPr>
          <w:color w:val="000000"/>
          <w:sz w:val="24"/>
          <w:szCs w:val="24"/>
        </w:rPr>
      </w:pPr>
      <w:r w:rsidRPr="005D481D">
        <w:rPr>
          <w:color w:val="000000"/>
          <w:sz w:val="24"/>
          <w:szCs w:val="24"/>
        </w:rPr>
        <w:t>Date of referral</w:t>
      </w:r>
    </w:p>
    <w:p w14:paraId="0000000A" w14:textId="77777777" w:rsidR="00156D6E" w:rsidRPr="005D481D" w:rsidRDefault="005D481D">
      <w:pPr>
        <w:numPr>
          <w:ilvl w:val="2"/>
          <w:numId w:val="1"/>
        </w:numPr>
        <w:pBdr>
          <w:top w:val="nil"/>
          <w:left w:val="nil"/>
          <w:bottom w:val="nil"/>
          <w:right w:val="nil"/>
          <w:between w:val="nil"/>
        </w:pBdr>
        <w:spacing w:after="0"/>
        <w:jc w:val="both"/>
        <w:rPr>
          <w:color w:val="000000"/>
          <w:sz w:val="24"/>
          <w:szCs w:val="24"/>
        </w:rPr>
      </w:pPr>
      <w:r w:rsidRPr="005D481D">
        <w:rPr>
          <w:color w:val="000000"/>
          <w:sz w:val="24"/>
          <w:szCs w:val="24"/>
        </w:rPr>
        <w:t>Cell/home contact number</w:t>
      </w:r>
    </w:p>
    <w:p w14:paraId="0000000B" w14:textId="77777777" w:rsidR="00156D6E" w:rsidRPr="005D481D" w:rsidRDefault="005D481D">
      <w:pPr>
        <w:numPr>
          <w:ilvl w:val="2"/>
          <w:numId w:val="1"/>
        </w:numPr>
        <w:pBdr>
          <w:top w:val="nil"/>
          <w:left w:val="nil"/>
          <w:bottom w:val="nil"/>
          <w:right w:val="nil"/>
          <w:between w:val="nil"/>
        </w:pBdr>
        <w:spacing w:after="0"/>
        <w:jc w:val="both"/>
        <w:rPr>
          <w:color w:val="000000"/>
          <w:sz w:val="24"/>
          <w:szCs w:val="24"/>
        </w:rPr>
      </w:pPr>
      <w:r w:rsidRPr="005D481D">
        <w:rPr>
          <w:color w:val="000000"/>
          <w:sz w:val="24"/>
          <w:szCs w:val="24"/>
        </w:rPr>
        <w:t>Work contact number</w:t>
      </w:r>
    </w:p>
    <w:p w14:paraId="0000000C" w14:textId="575AAB8E" w:rsidR="00156D6E" w:rsidRPr="005D481D" w:rsidRDefault="005D481D">
      <w:pPr>
        <w:numPr>
          <w:ilvl w:val="2"/>
          <w:numId w:val="1"/>
        </w:numPr>
        <w:pBdr>
          <w:top w:val="nil"/>
          <w:left w:val="nil"/>
          <w:bottom w:val="nil"/>
          <w:right w:val="nil"/>
          <w:between w:val="nil"/>
        </w:pBdr>
        <w:spacing w:after="0"/>
        <w:jc w:val="both"/>
        <w:rPr>
          <w:color w:val="000000"/>
          <w:sz w:val="24"/>
          <w:szCs w:val="24"/>
        </w:rPr>
      </w:pPr>
      <w:r w:rsidRPr="005D481D">
        <w:rPr>
          <w:color w:val="000000"/>
          <w:sz w:val="24"/>
          <w:szCs w:val="24"/>
        </w:rPr>
        <w:t>Name of referring provider</w:t>
      </w:r>
    </w:p>
    <w:p w14:paraId="4C7457E1" w14:textId="77777777" w:rsidR="005D481D" w:rsidRPr="005D481D" w:rsidRDefault="005D481D" w:rsidP="005D481D">
      <w:pPr>
        <w:pBdr>
          <w:top w:val="nil"/>
          <w:left w:val="nil"/>
          <w:bottom w:val="nil"/>
          <w:right w:val="nil"/>
          <w:between w:val="nil"/>
        </w:pBdr>
        <w:spacing w:after="0"/>
        <w:ind w:left="2160"/>
        <w:jc w:val="both"/>
        <w:rPr>
          <w:color w:val="000000"/>
          <w:sz w:val="24"/>
          <w:szCs w:val="24"/>
        </w:rPr>
      </w:pPr>
    </w:p>
    <w:p w14:paraId="0000000D" w14:textId="265C35CC" w:rsidR="00156D6E" w:rsidRPr="005D481D" w:rsidRDefault="005D481D">
      <w:pPr>
        <w:numPr>
          <w:ilvl w:val="1"/>
          <w:numId w:val="1"/>
        </w:numPr>
        <w:pBdr>
          <w:top w:val="nil"/>
          <w:left w:val="nil"/>
          <w:bottom w:val="nil"/>
          <w:right w:val="nil"/>
          <w:between w:val="nil"/>
        </w:pBdr>
        <w:spacing w:after="0"/>
        <w:jc w:val="both"/>
        <w:rPr>
          <w:color w:val="000000"/>
          <w:sz w:val="24"/>
          <w:szCs w:val="24"/>
        </w:rPr>
      </w:pPr>
      <w:r w:rsidRPr="005D481D">
        <w:rPr>
          <w:color w:val="000000"/>
          <w:sz w:val="24"/>
          <w:szCs w:val="24"/>
        </w:rPr>
        <w:t xml:space="preserve">If the </w:t>
      </w:r>
      <w:r w:rsidRPr="005D481D">
        <w:rPr>
          <w:color w:val="000000"/>
          <w:sz w:val="24"/>
          <w:szCs w:val="24"/>
          <w:u w:val="single"/>
        </w:rPr>
        <w:t>Scheduling Form</w:t>
      </w:r>
      <w:r w:rsidRPr="005D481D">
        <w:rPr>
          <w:color w:val="000000"/>
          <w:sz w:val="24"/>
          <w:szCs w:val="24"/>
        </w:rPr>
        <w:t xml:space="preserve"> identifies that a follow-up session is needed with the provider, please schedule the patient accordingly. For example, if the form requests that the patient be scheduled in two weeks, then look for availability in that time frame. If no appointment is available in the requested </w:t>
      </w:r>
      <w:r w:rsidRPr="005D481D">
        <w:rPr>
          <w:sz w:val="24"/>
          <w:szCs w:val="24"/>
        </w:rPr>
        <w:t>time frame</w:t>
      </w:r>
      <w:r w:rsidRPr="005D481D">
        <w:rPr>
          <w:color w:val="000000"/>
          <w:sz w:val="24"/>
          <w:szCs w:val="24"/>
        </w:rPr>
        <w:t xml:space="preserve">, then call the provider to inquire about the next step in scheduling. For instance, the </w:t>
      </w:r>
      <w:r w:rsidRPr="005D481D">
        <w:rPr>
          <w:color w:val="000000"/>
          <w:sz w:val="24"/>
          <w:szCs w:val="24"/>
        </w:rPr>
        <w:lastRenderedPageBreak/>
        <w:t xml:space="preserve">provider may want to create an appointment in two weeks or schedule the patient further out. </w:t>
      </w:r>
    </w:p>
    <w:p w14:paraId="3A888B88" w14:textId="77777777" w:rsidR="005D481D" w:rsidRPr="005D481D" w:rsidRDefault="005D481D" w:rsidP="005D481D">
      <w:pPr>
        <w:pBdr>
          <w:top w:val="nil"/>
          <w:left w:val="nil"/>
          <w:bottom w:val="nil"/>
          <w:right w:val="nil"/>
          <w:between w:val="nil"/>
        </w:pBdr>
        <w:spacing w:after="0"/>
        <w:ind w:left="1440"/>
        <w:jc w:val="both"/>
        <w:rPr>
          <w:color w:val="000000"/>
          <w:sz w:val="24"/>
          <w:szCs w:val="24"/>
        </w:rPr>
      </w:pPr>
    </w:p>
    <w:p w14:paraId="0000000E" w14:textId="77777777" w:rsidR="00156D6E" w:rsidRPr="005D481D" w:rsidRDefault="005D481D">
      <w:pPr>
        <w:numPr>
          <w:ilvl w:val="1"/>
          <w:numId w:val="1"/>
        </w:numPr>
        <w:pBdr>
          <w:top w:val="nil"/>
          <w:left w:val="nil"/>
          <w:bottom w:val="nil"/>
          <w:right w:val="nil"/>
          <w:between w:val="nil"/>
        </w:pBdr>
        <w:spacing w:after="0"/>
        <w:jc w:val="both"/>
        <w:rPr>
          <w:color w:val="000000"/>
          <w:sz w:val="24"/>
          <w:szCs w:val="24"/>
        </w:rPr>
      </w:pPr>
      <w:r w:rsidRPr="005D481D">
        <w:rPr>
          <w:color w:val="000000"/>
          <w:sz w:val="24"/>
          <w:szCs w:val="24"/>
        </w:rPr>
        <w:t xml:space="preserve">If the </w:t>
      </w:r>
      <w:r w:rsidRPr="005D481D">
        <w:rPr>
          <w:color w:val="000000"/>
          <w:sz w:val="24"/>
          <w:szCs w:val="24"/>
          <w:u w:val="single"/>
        </w:rPr>
        <w:t>Scheduling Form</w:t>
      </w:r>
      <w:r w:rsidRPr="005D481D">
        <w:rPr>
          <w:color w:val="000000"/>
          <w:sz w:val="24"/>
          <w:szCs w:val="24"/>
        </w:rPr>
        <w:t xml:space="preserve"> requests an appointment be scheduled with psychiatry, the front office staff will inquire about whether the patient is already seeing a psychiatrist. If yes, then schedule the patient for the next available follow-up appointment with that psychiatrist. If no, then look for the next available intake with psychiatry.</w:t>
      </w:r>
    </w:p>
    <w:p w14:paraId="0000000F" w14:textId="235DB1A1" w:rsidR="00156D6E" w:rsidRPr="005D481D" w:rsidRDefault="005D481D">
      <w:pPr>
        <w:numPr>
          <w:ilvl w:val="1"/>
          <w:numId w:val="1"/>
        </w:numPr>
        <w:pBdr>
          <w:top w:val="nil"/>
          <w:left w:val="nil"/>
          <w:bottom w:val="nil"/>
          <w:right w:val="nil"/>
          <w:between w:val="nil"/>
        </w:pBdr>
        <w:spacing w:after="0"/>
        <w:jc w:val="both"/>
        <w:rPr>
          <w:color w:val="000000"/>
          <w:sz w:val="24"/>
          <w:szCs w:val="24"/>
        </w:rPr>
      </w:pPr>
      <w:bookmarkStart w:id="1" w:name="_heading=h.gjdgxs" w:colFirst="0" w:colLast="0"/>
      <w:bookmarkEnd w:id="1"/>
      <w:r w:rsidRPr="005D481D">
        <w:rPr>
          <w:color w:val="000000"/>
          <w:sz w:val="24"/>
          <w:szCs w:val="24"/>
        </w:rPr>
        <w:t xml:space="preserve">If the </w:t>
      </w:r>
      <w:r w:rsidRPr="005D481D">
        <w:rPr>
          <w:color w:val="000000"/>
          <w:sz w:val="24"/>
          <w:szCs w:val="24"/>
          <w:u w:val="single"/>
        </w:rPr>
        <w:t>Scheduling Form</w:t>
      </w:r>
      <w:r w:rsidRPr="005D481D">
        <w:rPr>
          <w:color w:val="000000"/>
          <w:sz w:val="24"/>
          <w:szCs w:val="24"/>
        </w:rPr>
        <w:t xml:space="preserve"> lists any measures to be given at the next appointment with the provider, then include these </w:t>
      </w:r>
      <w:r w:rsidRPr="005D481D">
        <w:rPr>
          <w:sz w:val="24"/>
          <w:szCs w:val="24"/>
        </w:rPr>
        <w:t>in the</w:t>
      </w:r>
      <w:r w:rsidRPr="005D481D">
        <w:rPr>
          <w:color w:val="000000"/>
          <w:sz w:val="24"/>
          <w:szCs w:val="24"/>
        </w:rPr>
        <w:t xml:space="preserve"> comments section when booking the appointment in CHCS. If using the BHDP, this step will not be necessary.</w:t>
      </w:r>
    </w:p>
    <w:p w14:paraId="5C74436E" w14:textId="77777777" w:rsidR="005D481D" w:rsidRPr="005D481D" w:rsidRDefault="005D481D" w:rsidP="005D481D">
      <w:pPr>
        <w:pBdr>
          <w:top w:val="nil"/>
          <w:left w:val="nil"/>
          <w:bottom w:val="nil"/>
          <w:right w:val="nil"/>
          <w:between w:val="nil"/>
        </w:pBdr>
        <w:spacing w:after="0"/>
        <w:ind w:left="1440"/>
        <w:jc w:val="both"/>
        <w:rPr>
          <w:color w:val="000000"/>
          <w:sz w:val="24"/>
          <w:szCs w:val="24"/>
        </w:rPr>
      </w:pPr>
    </w:p>
    <w:p w14:paraId="00000010" w14:textId="734BB9E9" w:rsidR="00156D6E" w:rsidRPr="005D481D" w:rsidRDefault="005D481D">
      <w:pPr>
        <w:numPr>
          <w:ilvl w:val="1"/>
          <w:numId w:val="1"/>
        </w:numPr>
        <w:pBdr>
          <w:top w:val="nil"/>
          <w:left w:val="nil"/>
          <w:bottom w:val="nil"/>
          <w:right w:val="nil"/>
          <w:between w:val="nil"/>
        </w:pBdr>
        <w:spacing w:after="0"/>
        <w:jc w:val="both"/>
        <w:rPr>
          <w:color w:val="000000"/>
          <w:sz w:val="24"/>
          <w:szCs w:val="24"/>
        </w:rPr>
      </w:pPr>
      <w:r w:rsidRPr="005D481D">
        <w:rPr>
          <w:color w:val="000000"/>
          <w:sz w:val="24"/>
          <w:szCs w:val="24"/>
        </w:rPr>
        <w:t xml:space="preserve">Check the </w:t>
      </w:r>
      <w:r w:rsidRPr="005D481D">
        <w:rPr>
          <w:color w:val="000000"/>
          <w:sz w:val="24"/>
          <w:szCs w:val="24"/>
          <w:u w:val="single"/>
        </w:rPr>
        <w:t>Scheduling Form</w:t>
      </w:r>
      <w:r w:rsidRPr="005D481D">
        <w:rPr>
          <w:color w:val="000000"/>
          <w:sz w:val="24"/>
          <w:szCs w:val="24"/>
        </w:rPr>
        <w:t xml:space="preserve"> for any additional comments from the provider.  </w:t>
      </w:r>
      <w:r w:rsidRPr="005D481D">
        <w:rPr>
          <w:sz w:val="24"/>
          <w:szCs w:val="24"/>
        </w:rPr>
        <w:t>I</w:t>
      </w:r>
      <w:r w:rsidRPr="005D481D">
        <w:rPr>
          <w:color w:val="000000"/>
          <w:sz w:val="24"/>
          <w:szCs w:val="24"/>
        </w:rPr>
        <w:t>f questions are present, call the provider for clarification or follow-up.</w:t>
      </w:r>
    </w:p>
    <w:p w14:paraId="3B280F83" w14:textId="77777777" w:rsidR="005D481D" w:rsidRPr="005D481D" w:rsidRDefault="005D481D" w:rsidP="005D481D">
      <w:pPr>
        <w:pBdr>
          <w:top w:val="nil"/>
          <w:left w:val="nil"/>
          <w:bottom w:val="nil"/>
          <w:right w:val="nil"/>
          <w:between w:val="nil"/>
        </w:pBdr>
        <w:spacing w:after="0"/>
        <w:jc w:val="both"/>
        <w:rPr>
          <w:color w:val="000000"/>
          <w:sz w:val="24"/>
          <w:szCs w:val="24"/>
        </w:rPr>
      </w:pPr>
    </w:p>
    <w:p w14:paraId="00000011" w14:textId="77777777" w:rsidR="00156D6E" w:rsidRPr="005D481D" w:rsidRDefault="005D481D">
      <w:pPr>
        <w:numPr>
          <w:ilvl w:val="0"/>
          <w:numId w:val="1"/>
        </w:numPr>
        <w:pBdr>
          <w:top w:val="nil"/>
          <w:left w:val="nil"/>
          <w:bottom w:val="nil"/>
          <w:right w:val="nil"/>
          <w:between w:val="nil"/>
        </w:pBdr>
        <w:jc w:val="both"/>
        <w:rPr>
          <w:color w:val="000000"/>
          <w:sz w:val="24"/>
          <w:szCs w:val="24"/>
        </w:rPr>
      </w:pPr>
      <w:r w:rsidRPr="005D481D">
        <w:rPr>
          <w:color w:val="000000"/>
          <w:sz w:val="24"/>
          <w:szCs w:val="24"/>
          <w:u w:val="single"/>
        </w:rPr>
        <w:t>Scheduling Forms</w:t>
      </w:r>
      <w:r w:rsidRPr="005D481D">
        <w:rPr>
          <w:color w:val="000000"/>
          <w:sz w:val="24"/>
          <w:szCs w:val="24"/>
        </w:rPr>
        <w:t xml:space="preserve"> will be returned to the patient upon completion of the above process, serving as a reminder of their next appointment(s) and as a reference for crisis response plans (if needed).</w:t>
      </w:r>
    </w:p>
    <w:p w14:paraId="00000012" w14:textId="77777777" w:rsidR="00156D6E" w:rsidRPr="005D481D" w:rsidRDefault="005D481D">
      <w:pPr>
        <w:jc w:val="both"/>
        <w:rPr>
          <w:color w:val="20245D"/>
          <w:sz w:val="24"/>
          <w:szCs w:val="24"/>
          <w:u w:val="single"/>
        </w:rPr>
      </w:pPr>
      <w:r w:rsidRPr="005D481D">
        <w:rPr>
          <w:color w:val="20245D"/>
          <w:sz w:val="24"/>
          <w:szCs w:val="24"/>
          <w:u w:val="single"/>
        </w:rPr>
        <w:t>Group Referral Binder Procedure:</w:t>
      </w:r>
    </w:p>
    <w:p w14:paraId="00000013" w14:textId="7FCC76F5" w:rsidR="00156D6E" w:rsidRPr="005D481D" w:rsidRDefault="005D481D">
      <w:pPr>
        <w:numPr>
          <w:ilvl w:val="0"/>
          <w:numId w:val="2"/>
        </w:numPr>
        <w:pBdr>
          <w:top w:val="nil"/>
          <w:left w:val="nil"/>
          <w:bottom w:val="nil"/>
          <w:right w:val="nil"/>
          <w:between w:val="nil"/>
        </w:pBdr>
        <w:spacing w:after="0"/>
        <w:jc w:val="both"/>
        <w:rPr>
          <w:color w:val="000000"/>
          <w:sz w:val="24"/>
          <w:szCs w:val="24"/>
        </w:rPr>
      </w:pPr>
      <w:r w:rsidRPr="005D481D">
        <w:rPr>
          <w:color w:val="000000"/>
          <w:sz w:val="24"/>
          <w:szCs w:val="24"/>
        </w:rPr>
        <w:t xml:space="preserve">The Group Referral Binder must be </w:t>
      </w:r>
      <w:r w:rsidRPr="005D481D">
        <w:rPr>
          <w:color w:val="000000"/>
          <w:sz w:val="24"/>
          <w:szCs w:val="24"/>
          <w:highlight w:val="yellow"/>
        </w:rPr>
        <w:t>kept in the front office administrative area</w:t>
      </w:r>
      <w:r w:rsidRPr="005D481D">
        <w:rPr>
          <w:color w:val="000000"/>
          <w:sz w:val="24"/>
          <w:szCs w:val="24"/>
        </w:rPr>
        <w:t xml:space="preserve">. As part of the clinic closing procedures at the end of each workday, the front office staff will be responsible for ensuring that the Binder is locked securely </w:t>
      </w:r>
      <w:r w:rsidRPr="005D481D">
        <w:rPr>
          <w:color w:val="000000"/>
          <w:sz w:val="24"/>
          <w:szCs w:val="24"/>
          <w:highlight w:val="yellow"/>
        </w:rPr>
        <w:t>in the High Interest File Cabinet or another secure location</w:t>
      </w:r>
      <w:r w:rsidRPr="005D481D">
        <w:rPr>
          <w:color w:val="000000"/>
          <w:sz w:val="24"/>
          <w:szCs w:val="24"/>
        </w:rPr>
        <w:t>.</w:t>
      </w:r>
    </w:p>
    <w:p w14:paraId="61FC8086" w14:textId="77777777" w:rsidR="005D481D" w:rsidRPr="005D481D" w:rsidRDefault="005D481D" w:rsidP="005D481D">
      <w:pPr>
        <w:pBdr>
          <w:top w:val="nil"/>
          <w:left w:val="nil"/>
          <w:bottom w:val="nil"/>
          <w:right w:val="nil"/>
          <w:between w:val="nil"/>
        </w:pBdr>
        <w:spacing w:after="0"/>
        <w:ind w:left="720"/>
        <w:jc w:val="both"/>
        <w:rPr>
          <w:color w:val="000000"/>
          <w:sz w:val="24"/>
          <w:szCs w:val="24"/>
        </w:rPr>
      </w:pPr>
    </w:p>
    <w:p w14:paraId="00000014" w14:textId="2EDB87B2" w:rsidR="00156D6E" w:rsidRPr="005D481D" w:rsidRDefault="005D481D">
      <w:pPr>
        <w:numPr>
          <w:ilvl w:val="0"/>
          <w:numId w:val="2"/>
        </w:numPr>
        <w:pBdr>
          <w:top w:val="nil"/>
          <w:left w:val="nil"/>
          <w:bottom w:val="nil"/>
          <w:right w:val="nil"/>
          <w:between w:val="nil"/>
        </w:pBdr>
        <w:spacing w:after="0"/>
        <w:jc w:val="both"/>
        <w:rPr>
          <w:color w:val="000000"/>
          <w:sz w:val="24"/>
          <w:szCs w:val="24"/>
        </w:rPr>
      </w:pPr>
      <w:r w:rsidRPr="005D481D">
        <w:rPr>
          <w:color w:val="000000"/>
          <w:sz w:val="24"/>
          <w:szCs w:val="24"/>
        </w:rPr>
        <w:t xml:space="preserve">If a group is not accepting new patients (due to it being a closed group or the group being full), then please record the necessary information on a new group referral form so that the patient can join the next group or be contacted by the group leader(s). </w:t>
      </w:r>
    </w:p>
    <w:p w14:paraId="36F18A89" w14:textId="77777777" w:rsidR="005D481D" w:rsidRPr="005D481D" w:rsidRDefault="005D481D" w:rsidP="005D481D">
      <w:pPr>
        <w:pBdr>
          <w:top w:val="nil"/>
          <w:left w:val="nil"/>
          <w:bottom w:val="nil"/>
          <w:right w:val="nil"/>
          <w:between w:val="nil"/>
        </w:pBdr>
        <w:spacing w:after="0"/>
        <w:jc w:val="both"/>
        <w:rPr>
          <w:color w:val="000000"/>
          <w:sz w:val="24"/>
          <w:szCs w:val="24"/>
        </w:rPr>
      </w:pPr>
    </w:p>
    <w:p w14:paraId="00000015" w14:textId="56969054" w:rsidR="00156D6E" w:rsidRPr="005D481D" w:rsidRDefault="005D481D">
      <w:pPr>
        <w:numPr>
          <w:ilvl w:val="0"/>
          <w:numId w:val="2"/>
        </w:numPr>
        <w:pBdr>
          <w:top w:val="nil"/>
          <w:left w:val="nil"/>
          <w:bottom w:val="nil"/>
          <w:right w:val="nil"/>
          <w:between w:val="nil"/>
        </w:pBdr>
        <w:spacing w:after="0"/>
        <w:jc w:val="both"/>
        <w:rPr>
          <w:color w:val="000000"/>
          <w:sz w:val="24"/>
          <w:szCs w:val="24"/>
        </w:rPr>
      </w:pPr>
      <w:r w:rsidRPr="005D481D">
        <w:rPr>
          <w:color w:val="000000"/>
          <w:sz w:val="24"/>
          <w:szCs w:val="24"/>
        </w:rPr>
        <w:t xml:space="preserve">Group leaders are responsible for collecting or reviewing their referral sheets prior to the start of the group session. By entering the group members to the schedule on a weekly basis, changes in group membership can be easily made without having a negative impact on No Show/ Late Cancellation rates. </w:t>
      </w:r>
    </w:p>
    <w:p w14:paraId="692BB843" w14:textId="77777777" w:rsidR="005D481D" w:rsidRPr="005D481D" w:rsidRDefault="005D481D" w:rsidP="005D481D">
      <w:pPr>
        <w:pBdr>
          <w:top w:val="nil"/>
          <w:left w:val="nil"/>
          <w:bottom w:val="nil"/>
          <w:right w:val="nil"/>
          <w:between w:val="nil"/>
        </w:pBdr>
        <w:spacing w:after="0"/>
        <w:jc w:val="both"/>
        <w:rPr>
          <w:color w:val="000000"/>
          <w:sz w:val="24"/>
          <w:szCs w:val="24"/>
        </w:rPr>
      </w:pPr>
    </w:p>
    <w:p w14:paraId="00000016" w14:textId="77777777" w:rsidR="00156D6E" w:rsidRPr="005D481D" w:rsidRDefault="005D481D">
      <w:pPr>
        <w:numPr>
          <w:ilvl w:val="0"/>
          <w:numId w:val="2"/>
        </w:numPr>
        <w:pBdr>
          <w:top w:val="nil"/>
          <w:left w:val="nil"/>
          <w:bottom w:val="nil"/>
          <w:right w:val="nil"/>
          <w:between w:val="nil"/>
        </w:pBdr>
        <w:spacing w:after="0"/>
        <w:jc w:val="both"/>
        <w:rPr>
          <w:color w:val="000000"/>
          <w:sz w:val="24"/>
          <w:szCs w:val="24"/>
        </w:rPr>
      </w:pPr>
      <w:r w:rsidRPr="005D481D">
        <w:rPr>
          <w:color w:val="000000"/>
          <w:sz w:val="24"/>
          <w:szCs w:val="24"/>
        </w:rPr>
        <w:t xml:space="preserve">The group referral sheets should also be used by group leaders or BH Techs to call referred group members and remind them of group session(s). As needed, new referral sheets will be updated and placed into the Group Referral Binder. </w:t>
      </w:r>
    </w:p>
    <w:p w14:paraId="00000017" w14:textId="77777777" w:rsidR="00156D6E" w:rsidRPr="005D481D" w:rsidRDefault="00156D6E">
      <w:pPr>
        <w:pBdr>
          <w:top w:val="nil"/>
          <w:left w:val="nil"/>
          <w:bottom w:val="nil"/>
          <w:right w:val="nil"/>
          <w:between w:val="nil"/>
        </w:pBdr>
        <w:ind w:left="720"/>
        <w:jc w:val="both"/>
        <w:rPr>
          <w:color w:val="000000"/>
          <w:sz w:val="24"/>
          <w:szCs w:val="24"/>
        </w:rPr>
      </w:pPr>
    </w:p>
    <w:sectPr w:rsidR="00156D6E" w:rsidRPr="005D48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B1A82"/>
    <w:multiLevelType w:val="multilevel"/>
    <w:tmpl w:val="581A5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F72B37"/>
    <w:multiLevelType w:val="multilevel"/>
    <w:tmpl w:val="181EB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6E"/>
    <w:rsid w:val="00156D6E"/>
    <w:rsid w:val="005D481D"/>
    <w:rsid w:val="00F1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499F"/>
  <w15:docId w15:val="{020BFE3D-9D4B-5B44-9240-48B0C5A8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0186D"/>
    <w:pPr>
      <w:ind w:left="720"/>
      <w:contextualSpacing/>
    </w:pPr>
  </w:style>
  <w:style w:type="paragraph" w:styleId="Header">
    <w:name w:val="header"/>
    <w:basedOn w:val="Normal"/>
    <w:link w:val="HeaderChar"/>
    <w:uiPriority w:val="99"/>
    <w:unhideWhenUsed/>
    <w:rsid w:val="00023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4D"/>
  </w:style>
  <w:style w:type="paragraph" w:styleId="Footer">
    <w:name w:val="footer"/>
    <w:basedOn w:val="Normal"/>
    <w:link w:val="FooterChar"/>
    <w:uiPriority w:val="99"/>
    <w:unhideWhenUsed/>
    <w:rsid w:val="00023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4D"/>
  </w:style>
  <w:style w:type="paragraph" w:styleId="BalloonText">
    <w:name w:val="Balloon Text"/>
    <w:basedOn w:val="Normal"/>
    <w:link w:val="BalloonTextChar"/>
    <w:uiPriority w:val="99"/>
    <w:semiHidden/>
    <w:unhideWhenUsed/>
    <w:rsid w:val="0002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84D"/>
    <w:rPr>
      <w:rFonts w:ascii="Tahoma" w:hAnsi="Tahoma" w:cs="Tahoma"/>
      <w:sz w:val="16"/>
      <w:szCs w:val="16"/>
    </w:rPr>
  </w:style>
  <w:style w:type="character" w:styleId="CommentReference">
    <w:name w:val="annotation reference"/>
    <w:basedOn w:val="DefaultParagraphFont"/>
    <w:uiPriority w:val="99"/>
    <w:semiHidden/>
    <w:unhideWhenUsed/>
    <w:rsid w:val="007D2713"/>
    <w:rPr>
      <w:sz w:val="16"/>
      <w:szCs w:val="16"/>
    </w:rPr>
  </w:style>
  <w:style w:type="paragraph" w:styleId="CommentText">
    <w:name w:val="annotation text"/>
    <w:basedOn w:val="Normal"/>
    <w:link w:val="CommentTextChar"/>
    <w:uiPriority w:val="99"/>
    <w:semiHidden/>
    <w:unhideWhenUsed/>
    <w:rsid w:val="007D2713"/>
    <w:pPr>
      <w:spacing w:line="240" w:lineRule="auto"/>
    </w:pPr>
    <w:rPr>
      <w:sz w:val="20"/>
      <w:szCs w:val="20"/>
    </w:rPr>
  </w:style>
  <w:style w:type="character" w:customStyle="1" w:styleId="CommentTextChar">
    <w:name w:val="Comment Text Char"/>
    <w:basedOn w:val="DefaultParagraphFont"/>
    <w:link w:val="CommentText"/>
    <w:uiPriority w:val="99"/>
    <w:semiHidden/>
    <w:rsid w:val="007D2713"/>
    <w:rPr>
      <w:sz w:val="20"/>
      <w:szCs w:val="20"/>
    </w:rPr>
  </w:style>
  <w:style w:type="paragraph" w:styleId="CommentSubject">
    <w:name w:val="annotation subject"/>
    <w:basedOn w:val="CommentText"/>
    <w:next w:val="CommentText"/>
    <w:link w:val="CommentSubjectChar"/>
    <w:uiPriority w:val="99"/>
    <w:semiHidden/>
    <w:unhideWhenUsed/>
    <w:rsid w:val="007D2713"/>
    <w:rPr>
      <w:b/>
      <w:bCs/>
    </w:rPr>
  </w:style>
  <w:style w:type="character" w:customStyle="1" w:styleId="CommentSubjectChar">
    <w:name w:val="Comment Subject Char"/>
    <w:basedOn w:val="CommentTextChar"/>
    <w:link w:val="CommentSubject"/>
    <w:uiPriority w:val="99"/>
    <w:semiHidden/>
    <w:rsid w:val="007D271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kqCsfjfnmLQ5pIWePjgHkfNvg==">AMUW2mWi8O2wmhPfqkhbwadzc+vCtMHCbKO4OEPWg4ZrEqghlGbEOMz6nZuV1sIM45eo/bnMSwyIhuVMxTQrnK3zO9FUo/ojPnDN+k5Ke2150WoyxW9eC5uhCxC9efWAiL6QBH49/PFf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Deployment Psychology</dc:creator>
  <cp:lastModifiedBy>Phuong Nguyen</cp:lastModifiedBy>
  <cp:revision>2</cp:revision>
  <dcterms:created xsi:type="dcterms:W3CDTF">2022-05-25T20:46:00Z</dcterms:created>
  <dcterms:modified xsi:type="dcterms:W3CDTF">2022-05-25T20:46:00Z</dcterms:modified>
  <cp:category>Group</cp:category>
</cp:coreProperties>
</file>